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8C" w:rsidRPr="00E33357" w:rsidRDefault="00D2738C" w:rsidP="00710D73">
      <w:pPr>
        <w:jc w:val="center"/>
        <w:rPr>
          <w:sz w:val="52"/>
          <w:szCs w:val="52"/>
          <w:u w:val="single"/>
        </w:rPr>
      </w:pPr>
    </w:p>
    <w:p w:rsidR="00170206" w:rsidRPr="00574747" w:rsidRDefault="00170206" w:rsidP="00170206">
      <w:pPr>
        <w:pStyle w:val="BodyText2"/>
        <w:rPr>
          <w:sz w:val="72"/>
          <w:szCs w:val="72"/>
        </w:rPr>
      </w:pPr>
      <w:r w:rsidRPr="00574747">
        <w:rPr>
          <w:sz w:val="72"/>
          <w:szCs w:val="72"/>
        </w:rPr>
        <w:t>ADVANCED ACCOUNTING</w:t>
      </w:r>
    </w:p>
    <w:p w:rsidR="00170206" w:rsidRPr="00574747" w:rsidRDefault="00170206" w:rsidP="00170206">
      <w:pPr>
        <w:pStyle w:val="BodyText2"/>
      </w:pPr>
      <w:r w:rsidRPr="00574747">
        <w:t>(110)</w:t>
      </w:r>
    </w:p>
    <w:p w:rsidR="00170206" w:rsidRPr="001C6881" w:rsidRDefault="00170206" w:rsidP="00170206">
      <w:pPr>
        <w:pStyle w:val="Body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170206" w:rsidRPr="004516A4" w:rsidRDefault="00170206" w:rsidP="00170206">
      <w:pPr>
        <w:pStyle w:val="Heading1"/>
        <w:jc w:val="center"/>
        <w:rPr>
          <w:rFonts w:ascii="Times New Roman" w:hAnsi="Times New Roman"/>
          <w:b w:val="0"/>
          <w:sz w:val="56"/>
        </w:rPr>
      </w:pPr>
      <w:r w:rsidRPr="004516A4">
        <w:rPr>
          <w:rFonts w:ascii="Times New Roman" w:hAnsi="Times New Roman"/>
          <w:b w:val="0"/>
          <w:sz w:val="56"/>
        </w:rPr>
        <w:t>—Secondary—</w:t>
      </w:r>
    </w:p>
    <w:p w:rsidR="00170206" w:rsidRPr="00CE6E6B" w:rsidRDefault="00170206" w:rsidP="00170206">
      <w:pPr>
        <w:pStyle w:val="BodyText2"/>
        <w:rPr>
          <w:b w:val="0"/>
          <w:sz w:val="12"/>
          <w:szCs w:val="12"/>
        </w:rPr>
      </w:pPr>
    </w:p>
    <w:p w:rsidR="00170206" w:rsidRPr="001C6881" w:rsidRDefault="00170206" w:rsidP="00170206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>
        <w:rPr>
          <w:b w:val="0"/>
          <w:sz w:val="52"/>
        </w:rPr>
        <w:t>REGIONAL</w:t>
      </w:r>
      <w:r w:rsidRPr="004510FE">
        <w:rPr>
          <w:b w:val="0"/>
          <w:sz w:val="52"/>
        </w:rPr>
        <w:t xml:space="preserve"> – </w:t>
      </w:r>
      <w:r>
        <w:rPr>
          <w:b w:val="0"/>
          <w:sz w:val="52"/>
        </w:rPr>
        <w:t>2016</w:t>
      </w:r>
    </w:p>
    <w:p w:rsidR="00A0628F" w:rsidRPr="00E33357" w:rsidRDefault="00A0628F" w:rsidP="00710D73">
      <w:pPr>
        <w:jc w:val="center"/>
        <w:rPr>
          <w:sz w:val="52"/>
          <w:szCs w:val="52"/>
        </w:rPr>
      </w:pPr>
    </w:p>
    <w:p w:rsidR="00660A98" w:rsidRPr="00E33357" w:rsidRDefault="00660A98" w:rsidP="00660A98">
      <w:pPr>
        <w:tabs>
          <w:tab w:val="left" w:pos="5490"/>
          <w:tab w:val="left" w:leader="underscore" w:pos="7290"/>
          <w:tab w:val="left" w:pos="8460"/>
          <w:tab w:val="left" w:pos="8910"/>
        </w:tabs>
        <w:ind w:left="900" w:right="900"/>
      </w:pPr>
      <w:r w:rsidRPr="00E33357">
        <w:t>Multiple Choice (20 @ 2 points each)</w:t>
      </w:r>
      <w:r>
        <w:tab/>
      </w:r>
      <w:r w:rsidRPr="00E33357">
        <w:tab/>
        <w:t xml:space="preserve"> (40 p</w:t>
      </w:r>
      <w:r>
        <w:t>oints</w:t>
      </w:r>
      <w:r w:rsidRPr="00E33357">
        <w:t>)</w:t>
      </w:r>
    </w:p>
    <w:p w:rsidR="00660A98" w:rsidRPr="00E33357" w:rsidRDefault="00660A98" w:rsidP="00660A98">
      <w:pPr>
        <w:tabs>
          <w:tab w:val="left" w:pos="5490"/>
          <w:tab w:val="left" w:leader="underscore" w:pos="7290"/>
          <w:tab w:val="left" w:pos="8460"/>
          <w:tab w:val="left" w:pos="8910"/>
        </w:tabs>
        <w:ind w:left="900" w:right="900"/>
      </w:pPr>
    </w:p>
    <w:p w:rsidR="00660A98" w:rsidRPr="00E33357" w:rsidRDefault="00ED4AA5" w:rsidP="00660A98">
      <w:pPr>
        <w:tabs>
          <w:tab w:val="left" w:pos="5490"/>
          <w:tab w:val="left" w:leader="underscore" w:pos="7290"/>
          <w:tab w:val="left" w:pos="8910"/>
        </w:tabs>
        <w:ind w:left="900" w:right="900"/>
      </w:pPr>
      <w:r>
        <w:t xml:space="preserve">Short Answer </w:t>
      </w:r>
      <w:r>
        <w:tab/>
      </w:r>
      <w:r>
        <w:tab/>
        <w:t xml:space="preserve"> (50</w:t>
      </w:r>
      <w:r w:rsidR="00660A98">
        <w:t xml:space="preserve"> </w:t>
      </w:r>
      <w:r w:rsidR="00660A98" w:rsidRPr="00E33357">
        <w:t>p</w:t>
      </w:r>
      <w:r w:rsidR="00660A98">
        <w:t>oints</w:t>
      </w:r>
      <w:r w:rsidR="00660A98" w:rsidRPr="00E33357">
        <w:t>)</w:t>
      </w:r>
    </w:p>
    <w:p w:rsidR="00660A98" w:rsidRPr="00E33357" w:rsidRDefault="00660A98" w:rsidP="00660A98">
      <w:pPr>
        <w:tabs>
          <w:tab w:val="left" w:pos="5490"/>
          <w:tab w:val="left" w:leader="underscore" w:pos="7290"/>
          <w:tab w:val="left" w:pos="8910"/>
        </w:tabs>
        <w:ind w:left="900" w:right="900"/>
      </w:pPr>
    </w:p>
    <w:p w:rsidR="00660A98" w:rsidRDefault="00660A98" w:rsidP="00660A98">
      <w:pPr>
        <w:tabs>
          <w:tab w:val="left" w:pos="5490"/>
          <w:tab w:val="left" w:leader="underscore" w:pos="7290"/>
          <w:tab w:val="left" w:pos="8910"/>
        </w:tabs>
        <w:ind w:left="900" w:right="900"/>
      </w:pPr>
      <w:r>
        <w:t xml:space="preserve">Problem 1 </w:t>
      </w:r>
      <w:r w:rsidR="009F0FDC">
        <w:t xml:space="preserve">– </w:t>
      </w:r>
      <w:r>
        <w:t>Inventory</w:t>
      </w:r>
      <w:r>
        <w:tab/>
      </w:r>
      <w:r>
        <w:tab/>
      </w:r>
      <w:r w:rsidRPr="00E33357">
        <w:t xml:space="preserve"> (</w:t>
      </w:r>
      <w:r>
        <w:t>27</w:t>
      </w:r>
      <w:r w:rsidRPr="00E33357">
        <w:t xml:space="preserve"> p</w:t>
      </w:r>
      <w:r>
        <w:t>oints</w:t>
      </w:r>
      <w:r w:rsidRPr="00E33357">
        <w:t>)</w:t>
      </w:r>
    </w:p>
    <w:p w:rsidR="00D567B4" w:rsidRDefault="00D567B4" w:rsidP="00660A98">
      <w:pPr>
        <w:tabs>
          <w:tab w:val="left" w:pos="5490"/>
          <w:tab w:val="left" w:leader="underscore" w:pos="7290"/>
          <w:tab w:val="left" w:pos="8910"/>
        </w:tabs>
        <w:ind w:left="900" w:right="900"/>
      </w:pPr>
    </w:p>
    <w:p w:rsidR="00D567B4" w:rsidRPr="00E33357" w:rsidRDefault="00D567B4" w:rsidP="00D567B4">
      <w:pPr>
        <w:tabs>
          <w:tab w:val="left" w:pos="5490"/>
          <w:tab w:val="left" w:leader="underscore" w:pos="7290"/>
          <w:tab w:val="left" w:pos="8910"/>
        </w:tabs>
        <w:ind w:left="900" w:right="900"/>
      </w:pPr>
      <w:r>
        <w:t>Problem 2 – Uncollectible Accounts</w:t>
      </w:r>
      <w:r>
        <w:tab/>
      </w:r>
      <w:r>
        <w:tab/>
      </w:r>
      <w:r w:rsidRPr="00E33357">
        <w:t xml:space="preserve"> (</w:t>
      </w:r>
      <w:r>
        <w:t>30</w:t>
      </w:r>
      <w:r w:rsidRPr="00E33357">
        <w:t xml:space="preserve"> p</w:t>
      </w:r>
      <w:r>
        <w:t>oints</w:t>
      </w:r>
      <w:r w:rsidRPr="00E33357">
        <w:t>)</w:t>
      </w:r>
    </w:p>
    <w:p w:rsidR="00D567B4" w:rsidRDefault="00D567B4" w:rsidP="00660A98">
      <w:pPr>
        <w:tabs>
          <w:tab w:val="left" w:pos="5490"/>
          <w:tab w:val="left" w:leader="underscore" w:pos="7290"/>
          <w:tab w:val="left" w:pos="8910"/>
        </w:tabs>
        <w:ind w:left="900" w:right="900"/>
      </w:pPr>
    </w:p>
    <w:p w:rsidR="00D567B4" w:rsidRPr="00E33357" w:rsidRDefault="00D567B4" w:rsidP="00D567B4">
      <w:pPr>
        <w:tabs>
          <w:tab w:val="left" w:pos="5490"/>
          <w:tab w:val="left" w:leader="underscore" w:pos="7290"/>
          <w:tab w:val="left" w:pos="8910"/>
        </w:tabs>
        <w:ind w:left="900" w:right="900"/>
      </w:pPr>
      <w:r>
        <w:t>Problem 3 – Plant Asset Entries</w:t>
      </w:r>
      <w:r>
        <w:tab/>
      </w:r>
      <w:r>
        <w:tab/>
      </w:r>
      <w:r w:rsidRPr="00E33357">
        <w:t xml:space="preserve"> (</w:t>
      </w:r>
      <w:r>
        <w:t>37</w:t>
      </w:r>
      <w:r w:rsidRPr="00E33357">
        <w:t xml:space="preserve"> p</w:t>
      </w:r>
      <w:r>
        <w:t>oints</w:t>
      </w:r>
      <w:r w:rsidRPr="00E33357">
        <w:t>)</w:t>
      </w:r>
    </w:p>
    <w:p w:rsidR="00D567B4" w:rsidRPr="00E33357" w:rsidRDefault="00D567B4" w:rsidP="00660A98">
      <w:pPr>
        <w:tabs>
          <w:tab w:val="left" w:pos="5490"/>
          <w:tab w:val="left" w:leader="underscore" w:pos="7290"/>
          <w:tab w:val="left" w:pos="8910"/>
        </w:tabs>
        <w:ind w:left="900" w:right="900"/>
      </w:pPr>
    </w:p>
    <w:p w:rsidR="00660A98" w:rsidRPr="00E33357" w:rsidRDefault="00660A98" w:rsidP="00660A98">
      <w:pPr>
        <w:tabs>
          <w:tab w:val="left" w:pos="2160"/>
          <w:tab w:val="left" w:pos="5490"/>
          <w:tab w:val="left" w:leader="underscore" w:pos="7290"/>
        </w:tabs>
      </w:pPr>
    </w:p>
    <w:p w:rsidR="00660A98" w:rsidRPr="00E33357" w:rsidRDefault="00660A98" w:rsidP="00660A98">
      <w:pPr>
        <w:tabs>
          <w:tab w:val="left" w:pos="2160"/>
          <w:tab w:val="left" w:pos="5490"/>
          <w:tab w:val="left" w:leader="underscore" w:pos="7290"/>
        </w:tabs>
        <w:rPr>
          <w:b/>
          <w:i/>
        </w:rPr>
      </w:pPr>
      <w:r w:rsidRPr="00E33357">
        <w:rPr>
          <w:b/>
          <w:i/>
        </w:rPr>
        <w:tab/>
        <w:t>TOTAL POINTS</w:t>
      </w:r>
      <w:r w:rsidRPr="00E33357">
        <w:rPr>
          <w:b/>
          <w:i/>
        </w:rPr>
        <w:tab/>
      </w:r>
      <w:r w:rsidRPr="00E33357">
        <w:rPr>
          <w:b/>
          <w:i/>
        </w:rPr>
        <w:tab/>
        <w:t xml:space="preserve"> (</w:t>
      </w:r>
      <w:r w:rsidR="00132501">
        <w:rPr>
          <w:b/>
          <w:i/>
        </w:rPr>
        <w:t>184</w:t>
      </w:r>
      <w:r>
        <w:rPr>
          <w:b/>
          <w:i/>
        </w:rPr>
        <w:t xml:space="preserve"> points</w:t>
      </w:r>
      <w:r w:rsidRPr="00E33357">
        <w:rPr>
          <w:b/>
          <w:i/>
        </w:rPr>
        <w:t>)</w:t>
      </w:r>
    </w:p>
    <w:p w:rsidR="005C6285" w:rsidRDefault="005C6285" w:rsidP="00710D73"/>
    <w:p w:rsidR="00660A98" w:rsidRDefault="00660A98" w:rsidP="00710D73"/>
    <w:p w:rsidR="00DF326D" w:rsidRPr="004510FE" w:rsidRDefault="00085FBC" w:rsidP="00DF326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28575" b="203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DE6" w:rsidRDefault="00505DE6" w:rsidP="00DF3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.85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LqeN9E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505DE6" w:rsidRDefault="00505DE6" w:rsidP="00DF326D"/>
                  </w:txbxContent>
                </v:textbox>
              </v:shape>
            </w:pict>
          </mc:Fallback>
        </mc:AlternateContent>
      </w:r>
    </w:p>
    <w:p w:rsidR="00DF326D" w:rsidRPr="00CB03C3" w:rsidRDefault="00DF326D" w:rsidP="00DF326D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Judge/Graders: Please double check and verify all scores and answer keys!</w:t>
      </w:r>
    </w:p>
    <w:p w:rsidR="00DF326D" w:rsidRDefault="00DF326D" w:rsidP="00DF326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F326D" w:rsidRDefault="00DF326D" w:rsidP="00DF326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F326D" w:rsidRPr="004510FE" w:rsidRDefault="00DF326D" w:rsidP="00DF326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F326D" w:rsidRPr="004510FE" w:rsidRDefault="00DF326D" w:rsidP="00DF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DF326D" w:rsidRPr="004510FE" w:rsidRDefault="00DF326D" w:rsidP="00DF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DF326D" w:rsidRPr="004510FE" w:rsidRDefault="00DF326D" w:rsidP="00DF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A45612" w:rsidRDefault="00A45612" w:rsidP="00710D73">
      <w:pPr>
        <w:rPr>
          <w:b/>
        </w:rPr>
      </w:pPr>
    </w:p>
    <w:p w:rsidR="00A45612" w:rsidRDefault="00A45612" w:rsidP="00710D73">
      <w:pPr>
        <w:rPr>
          <w:b/>
        </w:rPr>
      </w:pPr>
    </w:p>
    <w:p w:rsidR="00660A98" w:rsidRDefault="00660A98" w:rsidP="00710D73">
      <w:pPr>
        <w:rPr>
          <w:b/>
        </w:rPr>
      </w:pPr>
    </w:p>
    <w:p w:rsidR="00D2738C" w:rsidRPr="00170206" w:rsidRDefault="00D2738C" w:rsidP="00710D73">
      <w:pPr>
        <w:rPr>
          <w:sz w:val="28"/>
          <w:szCs w:val="28"/>
        </w:rPr>
      </w:pPr>
      <w:r w:rsidRPr="00170206">
        <w:rPr>
          <w:b/>
          <w:sz w:val="28"/>
          <w:szCs w:val="28"/>
        </w:rPr>
        <w:t>Multiple Choice Questions</w:t>
      </w:r>
    </w:p>
    <w:p w:rsidR="00D2738C" w:rsidRPr="00E33357" w:rsidRDefault="00D2738C" w:rsidP="00710D73"/>
    <w:p w:rsidR="00F51192" w:rsidRPr="00E33357" w:rsidRDefault="00660A98" w:rsidP="00F51192">
      <w:pPr>
        <w:pStyle w:val="ListParagraph"/>
        <w:numPr>
          <w:ilvl w:val="0"/>
          <w:numId w:val="23"/>
        </w:numPr>
      </w:pPr>
      <w:r>
        <w:t>C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E33357" w:rsidRDefault="00D758B5" w:rsidP="00F51192">
      <w:pPr>
        <w:pStyle w:val="ListParagraph"/>
        <w:numPr>
          <w:ilvl w:val="0"/>
          <w:numId w:val="23"/>
        </w:numPr>
      </w:pPr>
      <w:r w:rsidRPr="00E33357">
        <w:t>C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A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D</w:t>
      </w:r>
    </w:p>
    <w:p w:rsidR="00D758B5" w:rsidRPr="00E33357" w:rsidRDefault="00660A98" w:rsidP="00F51192">
      <w:pPr>
        <w:pStyle w:val="ListParagraph"/>
        <w:numPr>
          <w:ilvl w:val="0"/>
          <w:numId w:val="23"/>
        </w:numPr>
      </w:pPr>
      <w:r>
        <w:t>B</w:t>
      </w:r>
    </w:p>
    <w:p w:rsidR="00D758B5" w:rsidRPr="00E33357" w:rsidRDefault="00660A98" w:rsidP="00D758B5">
      <w:pPr>
        <w:pStyle w:val="ListParagraph"/>
        <w:numPr>
          <w:ilvl w:val="0"/>
          <w:numId w:val="23"/>
        </w:numPr>
      </w:pPr>
      <w:r>
        <w:t>B</w:t>
      </w:r>
    </w:p>
    <w:p w:rsidR="00D758B5" w:rsidRPr="00E33357" w:rsidRDefault="00660A98" w:rsidP="00D758B5">
      <w:pPr>
        <w:pStyle w:val="ListParagraph"/>
        <w:numPr>
          <w:ilvl w:val="0"/>
          <w:numId w:val="23"/>
        </w:numPr>
      </w:pPr>
      <w:r>
        <w:t>C</w:t>
      </w:r>
    </w:p>
    <w:p w:rsidR="00D758B5" w:rsidRPr="00E33357" w:rsidRDefault="00660A98" w:rsidP="00D758B5">
      <w:pPr>
        <w:pStyle w:val="ListParagraph"/>
        <w:numPr>
          <w:ilvl w:val="0"/>
          <w:numId w:val="23"/>
        </w:numPr>
      </w:pPr>
      <w:r>
        <w:t>D</w:t>
      </w:r>
    </w:p>
    <w:p w:rsidR="00D813D1" w:rsidRPr="00E33357" w:rsidRDefault="00D813D1" w:rsidP="00710D73"/>
    <w:p w:rsidR="00C46433" w:rsidRDefault="00C46433">
      <w:pPr>
        <w:rPr>
          <w:b/>
        </w:rPr>
      </w:pPr>
      <w:r>
        <w:rPr>
          <w:b/>
        </w:rPr>
        <w:br w:type="page"/>
      </w:r>
    </w:p>
    <w:p w:rsidR="00660A98" w:rsidRPr="001E2A5D" w:rsidRDefault="00660A98" w:rsidP="00660A98">
      <w:pPr>
        <w:rPr>
          <w:b/>
        </w:rPr>
      </w:pPr>
      <w:r w:rsidRPr="001E2A5D">
        <w:rPr>
          <w:b/>
        </w:rPr>
        <w:lastRenderedPageBreak/>
        <w:t>Short Answer</w:t>
      </w:r>
    </w:p>
    <w:p w:rsidR="00660A98" w:rsidRPr="00D43269" w:rsidRDefault="00660A98" w:rsidP="00660A98">
      <w:pPr>
        <w:rPr>
          <w:b/>
          <w:sz w:val="16"/>
          <w:szCs w:val="16"/>
        </w:rPr>
      </w:pPr>
    </w:p>
    <w:p w:rsidR="00660A98" w:rsidRPr="004420AF" w:rsidRDefault="00660A98" w:rsidP="00660A98">
      <w:r>
        <w:t xml:space="preserve">1. </w:t>
      </w:r>
      <w:r w:rsidR="00085FBC">
        <w:rPr>
          <w:b/>
        </w:rPr>
        <w:t xml:space="preserve">Graders:  </w:t>
      </w:r>
      <w:r w:rsidR="009F0FDC">
        <w:rPr>
          <w:b/>
        </w:rPr>
        <w:t>Contestants</w:t>
      </w:r>
      <w:r w:rsidR="00085FBC">
        <w:rPr>
          <w:b/>
        </w:rPr>
        <w:t xml:space="preserve"> may write the classification out in full.  Still give them credit for their answer.  </w:t>
      </w:r>
      <w:r w:rsidR="00085FBC" w:rsidRPr="00085FBC">
        <w:rPr>
          <w:i/>
        </w:rPr>
        <w:t>(</w:t>
      </w:r>
      <w:r w:rsidR="001E77E4" w:rsidRPr="00085FBC">
        <w:rPr>
          <w:i/>
        </w:rPr>
        <w:t>1 point – 30 total</w:t>
      </w:r>
      <w:r w:rsidR="00085FBC" w:rsidRPr="00085FBC">
        <w:rPr>
          <w:i/>
        </w:rPr>
        <w:t>)</w:t>
      </w:r>
    </w:p>
    <w:p w:rsidR="00660A98" w:rsidRPr="001E2A5D" w:rsidRDefault="00660A98" w:rsidP="00660A98">
      <w:pPr>
        <w:rPr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94"/>
        <w:gridCol w:w="3024"/>
        <w:gridCol w:w="2394"/>
        <w:gridCol w:w="2196"/>
      </w:tblGrid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pPr>
              <w:jc w:val="center"/>
              <w:rPr>
                <w:b/>
              </w:rPr>
            </w:pPr>
            <w:r w:rsidRPr="001E2A5D">
              <w:rPr>
                <w:b/>
              </w:rPr>
              <w:t>Account</w:t>
            </w:r>
          </w:p>
        </w:tc>
        <w:tc>
          <w:tcPr>
            <w:tcW w:w="3024" w:type="dxa"/>
            <w:vAlign w:val="center"/>
          </w:tcPr>
          <w:p w:rsidR="00660A98" w:rsidRPr="001E2A5D" w:rsidRDefault="00660A98" w:rsidP="00660A98">
            <w:pPr>
              <w:jc w:val="center"/>
              <w:rPr>
                <w:b/>
              </w:rPr>
            </w:pPr>
            <w:r w:rsidRPr="001E2A5D">
              <w:rPr>
                <w:b/>
              </w:rPr>
              <w:t xml:space="preserve">Asset, Liability, </w:t>
            </w:r>
            <w:r>
              <w:rPr>
                <w:b/>
              </w:rPr>
              <w:t xml:space="preserve">Stockholders’ Equity, </w:t>
            </w:r>
            <w:r w:rsidRPr="001E2A5D">
              <w:rPr>
                <w:b/>
              </w:rPr>
              <w:t xml:space="preserve">Revenue, </w:t>
            </w:r>
            <w:r>
              <w:rPr>
                <w:b/>
              </w:rPr>
              <w:t xml:space="preserve">Cost, or </w:t>
            </w:r>
            <w:r w:rsidRPr="001E2A5D">
              <w:rPr>
                <w:b/>
              </w:rPr>
              <w:t xml:space="preserve">Expense </w:t>
            </w:r>
          </w:p>
        </w:tc>
        <w:tc>
          <w:tcPr>
            <w:tcW w:w="2394" w:type="dxa"/>
            <w:vAlign w:val="center"/>
          </w:tcPr>
          <w:p w:rsidR="00660A98" w:rsidRPr="001E2A5D" w:rsidRDefault="00660A98" w:rsidP="00660A98">
            <w:pPr>
              <w:jc w:val="center"/>
              <w:rPr>
                <w:b/>
              </w:rPr>
            </w:pPr>
            <w:r w:rsidRPr="001E2A5D">
              <w:rPr>
                <w:b/>
              </w:rPr>
              <w:t>Income Statement or Balance Sheet</w:t>
            </w:r>
          </w:p>
        </w:tc>
        <w:tc>
          <w:tcPr>
            <w:tcW w:w="2196" w:type="dxa"/>
            <w:vAlign w:val="center"/>
          </w:tcPr>
          <w:p w:rsidR="00660A98" w:rsidRPr="001E2A5D" w:rsidRDefault="00660A98" w:rsidP="00660A98">
            <w:pPr>
              <w:jc w:val="center"/>
              <w:rPr>
                <w:b/>
              </w:rPr>
            </w:pPr>
            <w:r w:rsidRPr="001E2A5D">
              <w:rPr>
                <w:b/>
              </w:rPr>
              <w:t>Normal Balance – Debit or Credit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Preferred Stock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B</w:t>
            </w:r>
            <w:r w:rsidR="00ED4AA5">
              <w:rPr>
                <w:b/>
              </w:rPr>
              <w:t>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Cr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Accumulated Depreciation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C</w:t>
            </w:r>
            <w:r w:rsidR="00ED4AA5">
              <w:rPr>
                <w:b/>
              </w:rPr>
              <w:t>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SS Tax Payable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Cr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Purchases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D</w:t>
            </w:r>
            <w:r w:rsidR="00ED4AA5">
              <w:rPr>
                <w:b/>
              </w:rPr>
              <w:t>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Unearned Rent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Cr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Merchandise Inventory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D</w:t>
            </w:r>
            <w:r w:rsidR="00ED4AA5">
              <w:rPr>
                <w:b/>
              </w:rPr>
              <w:t>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Supplies Expense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D</w:t>
            </w:r>
            <w:r w:rsidR="00ED4AA5">
              <w:rPr>
                <w:b/>
              </w:rPr>
              <w:t>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Dividends - Common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Dr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Truck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1E77E4" w:rsidP="00505DE6">
            <w:pPr>
              <w:jc w:val="center"/>
              <w:rPr>
                <w:b/>
              </w:rPr>
            </w:pPr>
            <w:r w:rsidRPr="00947D42">
              <w:rPr>
                <w:b/>
              </w:rPr>
              <w:t>D</w:t>
            </w:r>
            <w:r w:rsidR="00ED4AA5">
              <w:rPr>
                <w:b/>
              </w:rPr>
              <w:t>r</w:t>
            </w:r>
          </w:p>
        </w:tc>
      </w:tr>
      <w:tr w:rsidR="00660A98" w:rsidRPr="001E2A5D" w:rsidTr="00660A98">
        <w:trPr>
          <w:trHeight w:val="552"/>
        </w:trPr>
        <w:tc>
          <w:tcPr>
            <w:tcW w:w="2394" w:type="dxa"/>
            <w:vAlign w:val="center"/>
          </w:tcPr>
          <w:p w:rsidR="00660A98" w:rsidRPr="001E2A5D" w:rsidRDefault="00660A98" w:rsidP="00660A98">
            <w:r>
              <w:t>Sales Returns</w:t>
            </w:r>
          </w:p>
        </w:tc>
        <w:tc>
          <w:tcPr>
            <w:tcW w:w="302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505DE6" w:rsidP="00505DE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394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2196" w:type="dxa"/>
          </w:tcPr>
          <w:p w:rsidR="00660A98" w:rsidRPr="00947D42" w:rsidRDefault="00660A98" w:rsidP="00505DE6">
            <w:pPr>
              <w:jc w:val="center"/>
              <w:rPr>
                <w:b/>
              </w:rPr>
            </w:pPr>
          </w:p>
          <w:p w:rsidR="001E77E4" w:rsidRPr="00947D42" w:rsidRDefault="00ED4AA5" w:rsidP="00505DE6">
            <w:pPr>
              <w:jc w:val="center"/>
              <w:rPr>
                <w:b/>
              </w:rPr>
            </w:pPr>
            <w:r>
              <w:rPr>
                <w:b/>
              </w:rPr>
              <w:t>Dr</w:t>
            </w:r>
          </w:p>
        </w:tc>
      </w:tr>
    </w:tbl>
    <w:p w:rsidR="00660A98" w:rsidRDefault="00660A98" w:rsidP="00660A98">
      <w:pPr>
        <w:rPr>
          <w:b/>
        </w:rPr>
      </w:pPr>
    </w:p>
    <w:p w:rsidR="00660A98" w:rsidRDefault="00660A98" w:rsidP="00660A98">
      <w:r w:rsidRPr="002A5BA0">
        <w:t xml:space="preserve">2. </w:t>
      </w:r>
      <w:r>
        <w:t xml:space="preserve"> </w:t>
      </w:r>
      <w:r w:rsidRPr="001E77E4">
        <w:rPr>
          <w:b/>
        </w:rPr>
        <w:t>(2 points each)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A98" w:rsidRDefault="00660A98" w:rsidP="00660A98">
      <w:r>
        <w:t>Interest for 2015</w:t>
      </w:r>
      <w:r w:rsidR="001E77E4">
        <w:t xml:space="preserve"> </w:t>
      </w:r>
      <w:r w:rsidR="001E77E4">
        <w:rPr>
          <w:u w:val="single"/>
        </w:rPr>
        <w:tab/>
      </w:r>
      <w:r w:rsidR="001E77E4" w:rsidRPr="00947D42">
        <w:rPr>
          <w:b/>
          <w:u w:val="single"/>
        </w:rPr>
        <w:t>$75.93</w:t>
      </w:r>
      <w:r>
        <w:rPr>
          <w:u w:val="single"/>
        </w:rPr>
        <w:tab/>
      </w:r>
      <w:r>
        <w:rPr>
          <w:u w:val="single"/>
        </w:rPr>
        <w:tab/>
      </w:r>
    </w:p>
    <w:p w:rsidR="00660A98" w:rsidRDefault="00660A98" w:rsidP="00660A98"/>
    <w:p w:rsidR="00660A98" w:rsidRDefault="00660A98" w:rsidP="00660A98">
      <w:r>
        <w:t>Interest for 2016</w:t>
      </w:r>
      <w:r>
        <w:rPr>
          <w:u w:val="single"/>
        </w:rPr>
        <w:tab/>
      </w:r>
      <w:r w:rsidR="001E77E4" w:rsidRPr="00947D42">
        <w:rPr>
          <w:b/>
          <w:u w:val="single"/>
        </w:rPr>
        <w:t>$20.32</w:t>
      </w:r>
      <w:r>
        <w:rPr>
          <w:u w:val="single"/>
        </w:rPr>
        <w:tab/>
      </w:r>
      <w:r>
        <w:rPr>
          <w:u w:val="single"/>
        </w:rPr>
        <w:tab/>
      </w:r>
    </w:p>
    <w:p w:rsidR="00660A98" w:rsidRDefault="00660A98" w:rsidP="00660A98"/>
    <w:p w:rsidR="00660A98" w:rsidRPr="00B30511" w:rsidRDefault="00660A98" w:rsidP="00660A98">
      <w:pPr>
        <w:rPr>
          <w:u w:val="single"/>
        </w:rPr>
      </w:pPr>
      <w:r>
        <w:t>Maturity Date</w:t>
      </w:r>
      <w:r>
        <w:tab/>
      </w:r>
      <w:r w:rsidR="00947D42" w:rsidRPr="00947D42">
        <w:rPr>
          <w:b/>
          <w:u w:val="single"/>
        </w:rPr>
        <w:t xml:space="preserve">     January 19, 2016</w:t>
      </w:r>
      <w:r>
        <w:rPr>
          <w:u w:val="single"/>
        </w:rPr>
        <w:tab/>
      </w:r>
    </w:p>
    <w:p w:rsidR="00660A98" w:rsidRDefault="00660A98" w:rsidP="00660A98"/>
    <w:p w:rsidR="003335CE" w:rsidRDefault="003335CE" w:rsidP="00660A98"/>
    <w:p w:rsidR="00660A98" w:rsidRDefault="00660A98" w:rsidP="00660A98">
      <w:r>
        <w:t xml:space="preserve">3.  </w:t>
      </w:r>
      <w:r w:rsidRPr="00947D42">
        <w:rPr>
          <w:b/>
        </w:rPr>
        <w:t>(2 points each)</w:t>
      </w:r>
    </w:p>
    <w:p w:rsidR="00660A98" w:rsidRDefault="00660A98" w:rsidP="00660A98"/>
    <w:p w:rsidR="00660A98" w:rsidRPr="00CA5D30" w:rsidRDefault="00660A98" w:rsidP="00660A98">
      <w:pPr>
        <w:rPr>
          <w:u w:val="single"/>
        </w:rPr>
      </w:pPr>
      <w:r>
        <w:t>EPS</w:t>
      </w:r>
      <w:r>
        <w:rPr>
          <w:u w:val="single"/>
        </w:rPr>
        <w:tab/>
      </w:r>
      <w:r w:rsidR="00947D42" w:rsidRPr="00947D42">
        <w:rPr>
          <w:b/>
          <w:u w:val="single"/>
        </w:rPr>
        <w:t>$1.58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P/E Ratio</w:t>
      </w:r>
      <w:r>
        <w:rPr>
          <w:u w:val="single"/>
        </w:rPr>
        <w:tab/>
      </w:r>
      <w:r w:rsidR="00947D42" w:rsidRPr="00947D42">
        <w:rPr>
          <w:b/>
          <w:u w:val="single"/>
        </w:rPr>
        <w:t>14.</w:t>
      </w:r>
      <w:r w:rsidR="00947D42">
        <w:rPr>
          <w:b/>
          <w:u w:val="single"/>
        </w:rPr>
        <w:t>7</w:t>
      </w:r>
      <w:r w:rsidR="00947D42" w:rsidRPr="00947D42">
        <w:rPr>
          <w:b/>
          <w:u w:val="single"/>
        </w:rPr>
        <w:t xml:space="preserve"> or 14.</w:t>
      </w:r>
      <w:r w:rsidR="00947D42">
        <w:rPr>
          <w:b/>
          <w:u w:val="single"/>
        </w:rPr>
        <w:t>71</w:t>
      </w:r>
      <w:r>
        <w:rPr>
          <w:u w:val="single"/>
        </w:rPr>
        <w:tab/>
      </w:r>
      <w:r>
        <w:rPr>
          <w:u w:val="single"/>
        </w:rPr>
        <w:tab/>
      </w:r>
    </w:p>
    <w:p w:rsidR="00660A98" w:rsidRDefault="00660A98" w:rsidP="00660A98"/>
    <w:p w:rsidR="00660A98" w:rsidRDefault="00660A98" w:rsidP="00660A98"/>
    <w:p w:rsidR="00660A98" w:rsidRDefault="00D567B4" w:rsidP="006B0A2A">
      <w:r>
        <w:lastRenderedPageBreak/>
        <w:t>4</w:t>
      </w:r>
      <w:r w:rsidR="00660A98">
        <w:t xml:space="preserve">.  </w:t>
      </w:r>
      <w:r w:rsidR="006B0A2A" w:rsidRPr="00CB15F0">
        <w:rPr>
          <w:b/>
        </w:rPr>
        <w:t>(2 points each)</w:t>
      </w:r>
    </w:p>
    <w:p w:rsidR="00660A98" w:rsidRDefault="00660A98" w:rsidP="00660A98">
      <w:r>
        <w:t xml:space="preserve">Gross Profit </w:t>
      </w:r>
      <w:r>
        <w:tab/>
      </w:r>
      <w:r>
        <w:tab/>
      </w:r>
      <w:r>
        <w:rPr>
          <w:u w:val="single"/>
        </w:rPr>
        <w:tab/>
      </w:r>
      <w:r w:rsidR="006B0A2A" w:rsidRPr="00374E85">
        <w:rPr>
          <w:b/>
          <w:u w:val="single"/>
        </w:rPr>
        <w:t>$86,950</w:t>
      </w:r>
      <w:r>
        <w:rPr>
          <w:u w:val="single"/>
        </w:rPr>
        <w:tab/>
      </w:r>
      <w:r>
        <w:rPr>
          <w:u w:val="single"/>
        </w:rPr>
        <w:tab/>
      </w:r>
    </w:p>
    <w:p w:rsidR="00660A98" w:rsidRPr="009F0FDC" w:rsidRDefault="00660A98" w:rsidP="00660A98">
      <w:pPr>
        <w:rPr>
          <w:sz w:val="12"/>
          <w:szCs w:val="12"/>
        </w:rPr>
      </w:pPr>
    </w:p>
    <w:p w:rsidR="00660A98" w:rsidRDefault="00660A98" w:rsidP="00660A98">
      <w:r>
        <w:t>Gross Profit %</w:t>
      </w:r>
      <w:r>
        <w:tab/>
      </w:r>
      <w:r>
        <w:tab/>
      </w:r>
      <w:r>
        <w:rPr>
          <w:u w:val="single"/>
        </w:rPr>
        <w:tab/>
      </w:r>
      <w:r w:rsidR="006B0A2A">
        <w:rPr>
          <w:u w:val="single"/>
        </w:rPr>
        <w:t xml:space="preserve">  </w:t>
      </w:r>
      <w:r w:rsidR="006B0A2A" w:rsidRPr="006B0A2A">
        <w:rPr>
          <w:b/>
          <w:u w:val="single"/>
        </w:rPr>
        <w:t>40.6%</w:t>
      </w:r>
      <w:r>
        <w:rPr>
          <w:u w:val="single"/>
        </w:rPr>
        <w:tab/>
      </w:r>
      <w:r>
        <w:rPr>
          <w:u w:val="single"/>
        </w:rPr>
        <w:tab/>
      </w:r>
    </w:p>
    <w:p w:rsidR="00660A98" w:rsidRPr="009F0FDC" w:rsidRDefault="00660A98" w:rsidP="00660A98">
      <w:pPr>
        <w:rPr>
          <w:sz w:val="12"/>
          <w:szCs w:val="12"/>
        </w:rPr>
      </w:pPr>
    </w:p>
    <w:p w:rsidR="00660A98" w:rsidRPr="00B30511" w:rsidRDefault="00660A98" w:rsidP="00660A98">
      <w:pPr>
        <w:rPr>
          <w:u w:val="single"/>
        </w:rPr>
      </w:pPr>
      <w:r>
        <w:t>Net Income after Tax</w:t>
      </w:r>
      <w:r>
        <w:tab/>
      </w:r>
      <w:r>
        <w:rPr>
          <w:u w:val="single"/>
        </w:rPr>
        <w:tab/>
      </w:r>
      <w:r w:rsidR="006B0A2A" w:rsidRPr="006B0A2A">
        <w:rPr>
          <w:b/>
          <w:u w:val="single"/>
        </w:rPr>
        <w:t>$31,305</w:t>
      </w:r>
      <w:r>
        <w:rPr>
          <w:u w:val="single"/>
        </w:rPr>
        <w:tab/>
      </w:r>
      <w:r>
        <w:rPr>
          <w:u w:val="single"/>
        </w:rPr>
        <w:tab/>
      </w:r>
    </w:p>
    <w:p w:rsidR="00660A98" w:rsidRPr="009F0FDC" w:rsidRDefault="00660A98" w:rsidP="00660A98">
      <w:pPr>
        <w:rPr>
          <w:sz w:val="12"/>
          <w:szCs w:val="12"/>
        </w:rPr>
      </w:pPr>
    </w:p>
    <w:p w:rsidR="00660A98" w:rsidRDefault="00660A98" w:rsidP="00660A98">
      <w:pPr>
        <w:rPr>
          <w:u w:val="single"/>
        </w:rPr>
      </w:pPr>
      <w:r>
        <w:t>Ending Retained Earnings</w:t>
      </w:r>
      <w:r w:rsidR="006B0A2A">
        <w:rPr>
          <w:u w:val="single"/>
        </w:rPr>
        <w:tab/>
      </w:r>
      <w:r w:rsidR="006B0A2A" w:rsidRPr="006B0A2A">
        <w:rPr>
          <w:b/>
          <w:u w:val="single"/>
        </w:rPr>
        <w:t>$104,510</w:t>
      </w:r>
      <w:r>
        <w:rPr>
          <w:u w:val="single"/>
        </w:rPr>
        <w:tab/>
      </w:r>
      <w:r>
        <w:rPr>
          <w:u w:val="single"/>
        </w:rPr>
        <w:tab/>
      </w:r>
    </w:p>
    <w:p w:rsidR="00660A98" w:rsidRPr="009F0FDC" w:rsidRDefault="00660A98" w:rsidP="00660A98">
      <w:pPr>
        <w:rPr>
          <w:sz w:val="12"/>
          <w:szCs w:val="12"/>
          <w:u w:val="single"/>
        </w:rPr>
      </w:pPr>
    </w:p>
    <w:p w:rsidR="00660A98" w:rsidRDefault="00660A98" w:rsidP="00660A98">
      <w:r>
        <w:t>Return on Equity</w:t>
      </w:r>
      <w:r>
        <w:tab/>
      </w:r>
      <w:r>
        <w:rPr>
          <w:u w:val="single"/>
        </w:rPr>
        <w:tab/>
      </w:r>
      <w:r w:rsidR="006B0A2A" w:rsidRPr="006B0A2A">
        <w:rPr>
          <w:b/>
          <w:u w:val="single"/>
        </w:rPr>
        <w:t>13.6%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A2A" w:rsidRPr="009F0FDC" w:rsidRDefault="006B0A2A" w:rsidP="00E211D0">
      <w:pPr>
        <w:rPr>
          <w:b/>
          <w:sz w:val="16"/>
          <w:szCs w:val="16"/>
        </w:rPr>
      </w:pPr>
    </w:p>
    <w:p w:rsidR="00D60975" w:rsidRPr="000E3672" w:rsidRDefault="00D60975" w:rsidP="00D60975">
      <w:pPr>
        <w:rPr>
          <w:b/>
        </w:rPr>
      </w:pPr>
      <w:r w:rsidRPr="000E3672">
        <w:rPr>
          <w:b/>
        </w:rPr>
        <w:t xml:space="preserve">Problem 1 </w:t>
      </w:r>
      <w:r>
        <w:rPr>
          <w:b/>
        </w:rPr>
        <w:t>(27 points – Each answer worth 3 points)</w:t>
      </w:r>
    </w:p>
    <w:p w:rsidR="00D60975" w:rsidRPr="009F0FDC" w:rsidRDefault="00D60975" w:rsidP="00D60975">
      <w:pPr>
        <w:tabs>
          <w:tab w:val="left" w:pos="10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  <w:gridCol w:w="1958"/>
        <w:gridCol w:w="1884"/>
        <w:gridCol w:w="1792"/>
      </w:tblGrid>
      <w:tr w:rsidR="00D60975" w:rsidRPr="000E3672" w:rsidTr="00113201">
        <w:trPr>
          <w:trHeight w:val="503"/>
        </w:trPr>
        <w:tc>
          <w:tcPr>
            <w:tcW w:w="3844" w:type="dxa"/>
            <w:shd w:val="clear" w:color="auto" w:fill="auto"/>
          </w:tcPr>
          <w:p w:rsidR="00D60975" w:rsidRPr="000E3672" w:rsidRDefault="00D60975" w:rsidP="00505DE6">
            <w:pPr>
              <w:tabs>
                <w:tab w:val="left" w:pos="1080"/>
              </w:tabs>
              <w:jc w:val="center"/>
            </w:pPr>
          </w:p>
          <w:p w:rsidR="00D60975" w:rsidRDefault="00D60975" w:rsidP="00505DE6">
            <w:pPr>
              <w:tabs>
                <w:tab w:val="left" w:pos="1080"/>
              </w:tabs>
              <w:jc w:val="center"/>
            </w:pPr>
            <w:r>
              <w:t>Inventory Costing</w:t>
            </w:r>
          </w:p>
          <w:p w:rsidR="00D60975" w:rsidRPr="000E3672" w:rsidRDefault="00D60975" w:rsidP="00505DE6">
            <w:pPr>
              <w:tabs>
                <w:tab w:val="left" w:pos="1080"/>
              </w:tabs>
              <w:jc w:val="center"/>
            </w:pPr>
            <w:r>
              <w:t>Method</w:t>
            </w:r>
          </w:p>
        </w:tc>
        <w:tc>
          <w:tcPr>
            <w:tcW w:w="1995" w:type="dxa"/>
            <w:shd w:val="clear" w:color="auto" w:fill="auto"/>
          </w:tcPr>
          <w:p w:rsidR="00D60975" w:rsidRPr="000E3672" w:rsidRDefault="00D60975" w:rsidP="00505DE6">
            <w:pPr>
              <w:tabs>
                <w:tab w:val="left" w:pos="1080"/>
              </w:tabs>
            </w:pPr>
          </w:p>
          <w:p w:rsidR="00D60975" w:rsidRPr="000E3672" w:rsidRDefault="00D60975" w:rsidP="00505DE6">
            <w:pPr>
              <w:tabs>
                <w:tab w:val="left" w:pos="1080"/>
              </w:tabs>
              <w:jc w:val="center"/>
            </w:pPr>
            <w:r>
              <w:t>FIFO</w:t>
            </w:r>
          </w:p>
        </w:tc>
        <w:tc>
          <w:tcPr>
            <w:tcW w:w="1917" w:type="dxa"/>
            <w:shd w:val="clear" w:color="auto" w:fill="auto"/>
          </w:tcPr>
          <w:p w:rsidR="00D60975" w:rsidRPr="000E3672" w:rsidRDefault="00D60975" w:rsidP="00505DE6">
            <w:pPr>
              <w:tabs>
                <w:tab w:val="left" w:pos="1080"/>
              </w:tabs>
            </w:pPr>
          </w:p>
          <w:p w:rsidR="00D60975" w:rsidRPr="000E3672" w:rsidRDefault="00D60975" w:rsidP="00505DE6">
            <w:pPr>
              <w:tabs>
                <w:tab w:val="left" w:pos="1080"/>
              </w:tabs>
              <w:jc w:val="center"/>
            </w:pPr>
            <w:r>
              <w:t>LIFO</w:t>
            </w:r>
          </w:p>
        </w:tc>
        <w:tc>
          <w:tcPr>
            <w:tcW w:w="1820" w:type="dxa"/>
            <w:shd w:val="clear" w:color="auto" w:fill="auto"/>
          </w:tcPr>
          <w:p w:rsidR="00D60975" w:rsidRPr="000E3672" w:rsidRDefault="00D60975" w:rsidP="00505DE6">
            <w:pPr>
              <w:tabs>
                <w:tab w:val="left" w:pos="1080"/>
              </w:tabs>
            </w:pPr>
          </w:p>
          <w:p w:rsidR="00D60975" w:rsidRDefault="00D60975" w:rsidP="00505DE6">
            <w:pPr>
              <w:tabs>
                <w:tab w:val="left" w:pos="1080"/>
              </w:tabs>
              <w:jc w:val="center"/>
            </w:pPr>
            <w:r>
              <w:t>Weighted</w:t>
            </w:r>
          </w:p>
          <w:p w:rsidR="00D60975" w:rsidRPr="000E3672" w:rsidRDefault="00D60975" w:rsidP="00505DE6">
            <w:pPr>
              <w:tabs>
                <w:tab w:val="left" w:pos="1080"/>
              </w:tabs>
              <w:jc w:val="center"/>
            </w:pPr>
            <w:r>
              <w:t>Average</w:t>
            </w:r>
          </w:p>
        </w:tc>
      </w:tr>
      <w:tr w:rsidR="00113201" w:rsidRPr="000E3672" w:rsidTr="00113201">
        <w:tc>
          <w:tcPr>
            <w:tcW w:w="3844" w:type="dxa"/>
            <w:shd w:val="clear" w:color="auto" w:fill="auto"/>
          </w:tcPr>
          <w:p w:rsidR="00113201" w:rsidRPr="000E3672" w:rsidRDefault="00113201" w:rsidP="00505DE6">
            <w:pPr>
              <w:tabs>
                <w:tab w:val="left" w:pos="1080"/>
              </w:tabs>
            </w:pPr>
          </w:p>
          <w:p w:rsidR="00113201" w:rsidRPr="000E3672" w:rsidRDefault="00113201" w:rsidP="00505DE6">
            <w:pPr>
              <w:tabs>
                <w:tab w:val="left" w:pos="1080"/>
              </w:tabs>
            </w:pPr>
            <w:r>
              <w:t>Ending Inventory</w:t>
            </w:r>
          </w:p>
        </w:tc>
        <w:tc>
          <w:tcPr>
            <w:tcW w:w="1995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 xml:space="preserve">  $4,946.85</w:t>
            </w:r>
          </w:p>
        </w:tc>
        <w:tc>
          <w:tcPr>
            <w:tcW w:w="1917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 xml:space="preserve">  $4,766.90</w:t>
            </w:r>
          </w:p>
        </w:tc>
        <w:tc>
          <w:tcPr>
            <w:tcW w:w="1820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 xml:space="preserve">  $4,977.90</w:t>
            </w:r>
          </w:p>
        </w:tc>
      </w:tr>
      <w:tr w:rsidR="00113201" w:rsidRPr="000E3672" w:rsidTr="00113201">
        <w:tc>
          <w:tcPr>
            <w:tcW w:w="3844" w:type="dxa"/>
            <w:shd w:val="clear" w:color="auto" w:fill="auto"/>
          </w:tcPr>
          <w:p w:rsidR="00113201" w:rsidRPr="000E3672" w:rsidRDefault="00113201" w:rsidP="00505DE6">
            <w:pPr>
              <w:tabs>
                <w:tab w:val="left" w:pos="1080"/>
              </w:tabs>
            </w:pPr>
          </w:p>
          <w:p w:rsidR="00113201" w:rsidRPr="000E3672" w:rsidRDefault="00113201" w:rsidP="00505DE6">
            <w:pPr>
              <w:tabs>
                <w:tab w:val="left" w:pos="1080"/>
              </w:tabs>
            </w:pPr>
            <w:r>
              <w:t>Cost of Merchandise Sold</w:t>
            </w:r>
          </w:p>
        </w:tc>
        <w:tc>
          <w:tcPr>
            <w:tcW w:w="1995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 xml:space="preserve">  $7,829.45</w:t>
            </w:r>
          </w:p>
        </w:tc>
        <w:tc>
          <w:tcPr>
            <w:tcW w:w="1917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 xml:space="preserve">  $8,009.40</w:t>
            </w:r>
          </w:p>
        </w:tc>
        <w:tc>
          <w:tcPr>
            <w:tcW w:w="1820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 xml:space="preserve">  $7,798.40</w:t>
            </w:r>
          </w:p>
        </w:tc>
      </w:tr>
      <w:tr w:rsidR="00113201" w:rsidRPr="000E3672" w:rsidTr="00113201">
        <w:tc>
          <w:tcPr>
            <w:tcW w:w="3844" w:type="dxa"/>
            <w:shd w:val="clear" w:color="auto" w:fill="auto"/>
          </w:tcPr>
          <w:p w:rsidR="00113201" w:rsidRPr="000E3672" w:rsidRDefault="00113201" w:rsidP="00505DE6">
            <w:pPr>
              <w:tabs>
                <w:tab w:val="left" w:pos="1080"/>
              </w:tabs>
            </w:pPr>
          </w:p>
          <w:p w:rsidR="00113201" w:rsidRPr="000E3672" w:rsidRDefault="00113201" w:rsidP="00505DE6">
            <w:pPr>
              <w:tabs>
                <w:tab w:val="left" w:pos="1080"/>
              </w:tabs>
            </w:pPr>
            <w:r>
              <w:t>Gross Profit</w:t>
            </w:r>
          </w:p>
        </w:tc>
        <w:tc>
          <w:tcPr>
            <w:tcW w:w="1995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>$43,670.55</w:t>
            </w:r>
          </w:p>
        </w:tc>
        <w:tc>
          <w:tcPr>
            <w:tcW w:w="1917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>$43,490.60</w:t>
            </w:r>
          </w:p>
        </w:tc>
        <w:tc>
          <w:tcPr>
            <w:tcW w:w="1820" w:type="dxa"/>
            <w:shd w:val="clear" w:color="auto" w:fill="auto"/>
          </w:tcPr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</w:p>
          <w:p w:rsidR="00113201" w:rsidRPr="00334BF4" w:rsidRDefault="00113201" w:rsidP="00085FBC">
            <w:pPr>
              <w:tabs>
                <w:tab w:val="left" w:pos="1080"/>
              </w:tabs>
              <w:jc w:val="right"/>
              <w:rPr>
                <w:b/>
              </w:rPr>
            </w:pPr>
            <w:r w:rsidRPr="00334BF4">
              <w:rPr>
                <w:b/>
              </w:rPr>
              <w:t>$43,701.60</w:t>
            </w:r>
          </w:p>
        </w:tc>
      </w:tr>
    </w:tbl>
    <w:p w:rsidR="00D60975" w:rsidRPr="009F0FDC" w:rsidRDefault="00D60975" w:rsidP="00D60975">
      <w:pPr>
        <w:tabs>
          <w:tab w:val="left" w:pos="1080"/>
        </w:tabs>
        <w:rPr>
          <w:b/>
          <w:sz w:val="16"/>
          <w:szCs w:val="16"/>
        </w:rPr>
      </w:pPr>
    </w:p>
    <w:p w:rsidR="00D60975" w:rsidRPr="000E3672" w:rsidRDefault="00D60975" w:rsidP="00D60975">
      <w:pPr>
        <w:tabs>
          <w:tab w:val="left" w:pos="1080"/>
        </w:tabs>
        <w:rPr>
          <w:b/>
        </w:rPr>
      </w:pPr>
      <w:r w:rsidRPr="000E3672">
        <w:rPr>
          <w:b/>
        </w:rPr>
        <w:t>Problem 2</w:t>
      </w:r>
      <w:r>
        <w:rPr>
          <w:b/>
        </w:rPr>
        <w:t xml:space="preserve"> (</w:t>
      </w:r>
      <w:r w:rsidR="00055837">
        <w:rPr>
          <w:b/>
        </w:rPr>
        <w:t>30</w:t>
      </w:r>
      <w:r>
        <w:rPr>
          <w:b/>
        </w:rPr>
        <w:t xml:space="preserve"> points)</w:t>
      </w:r>
    </w:p>
    <w:p w:rsidR="00113201" w:rsidRPr="00113201" w:rsidRDefault="00113201" w:rsidP="00D60975">
      <w:pPr>
        <w:tabs>
          <w:tab w:val="left" w:pos="7200"/>
        </w:tabs>
        <w:ind w:left="360" w:hanging="360"/>
        <w:rPr>
          <w:b/>
        </w:rPr>
      </w:pPr>
      <w:r>
        <w:rPr>
          <w:b/>
        </w:rPr>
        <w:t>Grader – Each item in shaded area = 1 point</w:t>
      </w:r>
    </w:p>
    <w:tbl>
      <w:tblPr>
        <w:tblStyle w:val="TableGrid"/>
        <w:tblW w:w="9828" w:type="dxa"/>
        <w:tblInd w:w="360" w:type="dxa"/>
        <w:tblLook w:val="04A0" w:firstRow="1" w:lastRow="0" w:firstColumn="1" w:lastColumn="0" w:noHBand="0" w:noVBand="1"/>
      </w:tblPr>
      <w:tblGrid>
        <w:gridCol w:w="2088"/>
        <w:gridCol w:w="1260"/>
        <w:gridCol w:w="1260"/>
        <w:gridCol w:w="1170"/>
        <w:gridCol w:w="1350"/>
        <w:gridCol w:w="1350"/>
        <w:gridCol w:w="1350"/>
      </w:tblGrid>
      <w:tr w:rsidR="00D60975" w:rsidRPr="00E760A2" w:rsidTr="00505DE6">
        <w:trPr>
          <w:trHeight w:val="590"/>
        </w:trPr>
        <w:tc>
          <w:tcPr>
            <w:tcW w:w="2088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  <w:r w:rsidRPr="00E760A2">
              <w:t>Customer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  <w:r w:rsidRPr="00E760A2">
              <w:t>Account Balance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  <w:r w:rsidRPr="00E760A2">
              <w:t>Not Yet Due</w:t>
            </w:r>
          </w:p>
        </w:tc>
        <w:tc>
          <w:tcPr>
            <w:tcW w:w="117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  <w:r w:rsidRPr="00E760A2">
              <w:t>1-30 days past due</w:t>
            </w: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  <w:r w:rsidRPr="00E760A2">
              <w:t>31-60 days past due</w:t>
            </w: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  <w:r w:rsidRPr="00E760A2">
              <w:t>61-90 days past due</w:t>
            </w:r>
          </w:p>
        </w:tc>
        <w:tc>
          <w:tcPr>
            <w:tcW w:w="1350" w:type="dxa"/>
          </w:tcPr>
          <w:p w:rsidR="00D60975" w:rsidRDefault="00D60975" w:rsidP="00505DE6">
            <w:pPr>
              <w:tabs>
                <w:tab w:val="left" w:pos="7200"/>
              </w:tabs>
              <w:jc w:val="center"/>
            </w:pPr>
          </w:p>
          <w:p w:rsidR="00D60975" w:rsidRPr="00E760A2" w:rsidRDefault="00D60975" w:rsidP="00505DE6">
            <w:pPr>
              <w:tabs>
                <w:tab w:val="left" w:pos="7200"/>
              </w:tabs>
              <w:jc w:val="center"/>
            </w:pPr>
            <w:r>
              <w:t>&gt;</w:t>
            </w:r>
            <w:r w:rsidRPr="00E760A2">
              <w:t xml:space="preserve"> 90 days past due</w:t>
            </w:r>
          </w:p>
        </w:tc>
      </w:tr>
      <w:tr w:rsidR="00D60975" w:rsidRPr="00E760A2" w:rsidTr="00505DE6">
        <w:tc>
          <w:tcPr>
            <w:tcW w:w="2088" w:type="dxa"/>
          </w:tcPr>
          <w:p w:rsidR="00D60975" w:rsidRPr="00E760A2" w:rsidRDefault="00D60975" w:rsidP="00505DE6">
            <w:pPr>
              <w:tabs>
                <w:tab w:val="left" w:pos="7200"/>
              </w:tabs>
            </w:pPr>
            <w:r>
              <w:t>George Smit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410.15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17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410.15</w:t>
            </w: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</w:tr>
      <w:tr w:rsidR="00D60975" w:rsidRPr="00E760A2" w:rsidTr="00505DE6">
        <w:tc>
          <w:tcPr>
            <w:tcW w:w="2088" w:type="dxa"/>
          </w:tcPr>
          <w:p w:rsidR="00D60975" w:rsidRPr="00E760A2" w:rsidRDefault="00D60975" w:rsidP="00505DE6">
            <w:pPr>
              <w:tabs>
                <w:tab w:val="left" w:pos="7200"/>
              </w:tabs>
            </w:pPr>
            <w:r>
              <w:t>Tracy Chan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141.50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17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141.50</w:t>
            </w: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</w:tr>
      <w:tr w:rsidR="00D60975" w:rsidRPr="00E760A2" w:rsidTr="00505DE6">
        <w:tc>
          <w:tcPr>
            <w:tcW w:w="2088" w:type="dxa"/>
          </w:tcPr>
          <w:p w:rsidR="00D60975" w:rsidRPr="00E760A2" w:rsidRDefault="00D60975" w:rsidP="00505DE6">
            <w:pPr>
              <w:tabs>
                <w:tab w:val="left" w:pos="7200"/>
              </w:tabs>
            </w:pPr>
            <w:r>
              <w:t>Marie Rodriguez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1,356.75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920.00</w:t>
            </w:r>
          </w:p>
        </w:tc>
        <w:tc>
          <w:tcPr>
            <w:tcW w:w="117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436.75</w:t>
            </w: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</w:tr>
      <w:tr w:rsidR="00D60975" w:rsidRPr="00E760A2" w:rsidTr="00505DE6">
        <w:tc>
          <w:tcPr>
            <w:tcW w:w="2088" w:type="dxa"/>
          </w:tcPr>
          <w:p w:rsidR="00D60975" w:rsidRPr="00E760A2" w:rsidRDefault="00D60975" w:rsidP="00505DE6">
            <w:pPr>
              <w:tabs>
                <w:tab w:val="left" w:pos="7200"/>
              </w:tabs>
            </w:pPr>
            <w:r>
              <w:t>Chad Fitters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85.30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85.30</w:t>
            </w:r>
          </w:p>
        </w:tc>
        <w:tc>
          <w:tcPr>
            <w:tcW w:w="117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</w:tr>
      <w:tr w:rsidR="00D60975" w:rsidRPr="00E760A2" w:rsidTr="00505DE6">
        <w:tc>
          <w:tcPr>
            <w:tcW w:w="2088" w:type="dxa"/>
          </w:tcPr>
          <w:p w:rsidR="00D60975" w:rsidRPr="00E760A2" w:rsidRDefault="00D60975" w:rsidP="00505DE6">
            <w:pPr>
              <w:tabs>
                <w:tab w:val="left" w:pos="7200"/>
              </w:tabs>
            </w:pPr>
            <w:r>
              <w:t>Katie Reese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589.20</w:t>
            </w:r>
          </w:p>
        </w:tc>
        <w:tc>
          <w:tcPr>
            <w:tcW w:w="126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17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589.20</w:t>
            </w:r>
          </w:p>
        </w:tc>
        <w:tc>
          <w:tcPr>
            <w:tcW w:w="1350" w:type="dxa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</w:tr>
      <w:tr w:rsidR="00D60975" w:rsidRPr="00E760A2" w:rsidTr="00505DE6">
        <w:tc>
          <w:tcPr>
            <w:tcW w:w="2088" w:type="dxa"/>
            <w:tcBorders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</w:pPr>
            <w:r>
              <w:t>Emmanuelle Ruiz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365.24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155.24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210.00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</w:tr>
      <w:tr w:rsidR="00D60975" w:rsidRPr="00E760A2" w:rsidTr="00505DE6">
        <w:tc>
          <w:tcPr>
            <w:tcW w:w="2088" w:type="dxa"/>
            <w:tcBorders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</w:pPr>
            <w:r>
              <w:t>Jan Pawelski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274.20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274.20</w:t>
            </w:r>
          </w:p>
        </w:tc>
      </w:tr>
      <w:tr w:rsidR="00D60975" w:rsidRPr="00E760A2" w:rsidTr="00505DE6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</w:pPr>
            <w:r w:rsidRPr="00E760A2">
              <w:t>Totals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0975" w:rsidRPr="00113201" w:rsidRDefault="00113201" w:rsidP="00505DE6">
            <w:pPr>
              <w:tabs>
                <w:tab w:val="left" w:pos="7200"/>
              </w:tabs>
              <w:jc w:val="right"/>
              <w:rPr>
                <w:b/>
                <w:highlight w:val="lightGray"/>
              </w:rPr>
            </w:pPr>
            <w:r w:rsidRPr="00C46433">
              <w:rPr>
                <w:b/>
                <w:highlight w:val="darkGray"/>
              </w:rPr>
              <w:t>3,222.34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0975" w:rsidRPr="00C46433" w:rsidRDefault="00113201" w:rsidP="00505DE6">
            <w:pPr>
              <w:tabs>
                <w:tab w:val="left" w:pos="7200"/>
              </w:tabs>
              <w:jc w:val="right"/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>1,160.54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0975" w:rsidRPr="00C46433" w:rsidRDefault="00113201" w:rsidP="00505DE6">
            <w:pPr>
              <w:tabs>
                <w:tab w:val="left" w:pos="7200"/>
              </w:tabs>
              <w:jc w:val="right"/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>620.15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0975" w:rsidRPr="00C46433" w:rsidRDefault="00113201" w:rsidP="00505DE6">
            <w:pPr>
              <w:tabs>
                <w:tab w:val="left" w:pos="7200"/>
              </w:tabs>
              <w:jc w:val="right"/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>578.25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0975" w:rsidRPr="00C46433" w:rsidRDefault="00113201" w:rsidP="00505DE6">
            <w:pPr>
              <w:tabs>
                <w:tab w:val="left" w:pos="7200"/>
              </w:tabs>
              <w:jc w:val="right"/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>589.20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0975" w:rsidRPr="00C46433" w:rsidRDefault="00113201" w:rsidP="00505DE6">
            <w:pPr>
              <w:tabs>
                <w:tab w:val="left" w:pos="7200"/>
              </w:tabs>
              <w:jc w:val="right"/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>274.20</w:t>
            </w:r>
          </w:p>
        </w:tc>
      </w:tr>
      <w:tr w:rsidR="00D60975" w:rsidRPr="00E760A2" w:rsidTr="00505DE6"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</w:pPr>
            <w:r w:rsidRPr="00E760A2">
              <w:t>Percentages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 w:rsidRPr="00E760A2">
              <w:t>0.</w:t>
            </w:r>
            <w:r>
              <w:t>1</w:t>
            </w:r>
            <w:r w:rsidRPr="00E760A2"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 w:rsidRPr="00E760A2">
              <w:t>0.5%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1.25</w:t>
            </w:r>
            <w:r w:rsidRPr="00E760A2"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6.5</w:t>
            </w:r>
            <w:r w:rsidRPr="00E760A2"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60975" w:rsidRPr="00E760A2" w:rsidRDefault="00D60975" w:rsidP="00505DE6">
            <w:pPr>
              <w:tabs>
                <w:tab w:val="left" w:pos="7200"/>
              </w:tabs>
              <w:jc w:val="right"/>
            </w:pPr>
            <w:r>
              <w:t>50.0</w:t>
            </w:r>
            <w:r w:rsidRPr="00E760A2">
              <w:t>%</w:t>
            </w:r>
          </w:p>
        </w:tc>
      </w:tr>
      <w:tr w:rsidR="00D60975" w:rsidRPr="00E760A2" w:rsidTr="00505DE6">
        <w:tc>
          <w:tcPr>
            <w:tcW w:w="2088" w:type="dxa"/>
            <w:tcBorders>
              <w:top w:val="single" w:sz="12" w:space="0" w:color="auto"/>
            </w:tcBorders>
          </w:tcPr>
          <w:p w:rsidR="00D60975" w:rsidRPr="00E760A2" w:rsidRDefault="00D60975" w:rsidP="00505DE6">
            <w:pPr>
              <w:tabs>
                <w:tab w:val="left" w:pos="7200"/>
              </w:tabs>
            </w:pPr>
            <w:r w:rsidRPr="00E760A2">
              <w:t>Uncollectible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975" w:rsidRPr="00C46433" w:rsidRDefault="00055837" w:rsidP="00505DE6">
            <w:pPr>
              <w:tabs>
                <w:tab w:val="left" w:pos="7200"/>
              </w:tabs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 xml:space="preserve">     186.89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975" w:rsidRPr="00C46433" w:rsidRDefault="00055837" w:rsidP="00113201">
            <w:pPr>
              <w:tabs>
                <w:tab w:val="left" w:pos="7200"/>
              </w:tabs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 xml:space="preserve">         </w:t>
            </w:r>
            <w:r w:rsidR="00113201" w:rsidRPr="00C46433">
              <w:rPr>
                <w:b/>
                <w:highlight w:val="darkGray"/>
              </w:rPr>
              <w:t>1.16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975" w:rsidRPr="00C46433" w:rsidRDefault="00055837" w:rsidP="00505DE6">
            <w:pPr>
              <w:tabs>
                <w:tab w:val="left" w:pos="7200"/>
              </w:tabs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 xml:space="preserve">        </w:t>
            </w:r>
            <w:r w:rsidR="00113201" w:rsidRPr="00C46433">
              <w:rPr>
                <w:b/>
                <w:highlight w:val="darkGray"/>
              </w:rPr>
              <w:t>3.10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975" w:rsidRPr="00C46433" w:rsidRDefault="00055837" w:rsidP="00505DE6">
            <w:pPr>
              <w:tabs>
                <w:tab w:val="left" w:pos="7200"/>
              </w:tabs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 xml:space="preserve">           </w:t>
            </w:r>
            <w:r w:rsidR="00113201" w:rsidRPr="00C46433">
              <w:rPr>
                <w:b/>
                <w:highlight w:val="darkGray"/>
              </w:rPr>
              <w:t>7.23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975" w:rsidRPr="00C46433" w:rsidRDefault="00055837" w:rsidP="00505DE6">
            <w:pPr>
              <w:tabs>
                <w:tab w:val="left" w:pos="7200"/>
              </w:tabs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 xml:space="preserve">         38.30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975" w:rsidRPr="00C46433" w:rsidRDefault="00055837" w:rsidP="00505DE6">
            <w:pPr>
              <w:tabs>
                <w:tab w:val="left" w:pos="7200"/>
              </w:tabs>
              <w:rPr>
                <w:b/>
                <w:highlight w:val="darkGray"/>
              </w:rPr>
            </w:pPr>
            <w:r w:rsidRPr="00C46433">
              <w:rPr>
                <w:b/>
                <w:highlight w:val="darkGray"/>
              </w:rPr>
              <w:t xml:space="preserve">      137.10</w:t>
            </w:r>
          </w:p>
        </w:tc>
      </w:tr>
    </w:tbl>
    <w:p w:rsidR="00D60975" w:rsidRPr="009F0FDC" w:rsidRDefault="00D60975" w:rsidP="00D60975">
      <w:pPr>
        <w:tabs>
          <w:tab w:val="left" w:pos="7200"/>
        </w:tabs>
        <w:ind w:left="360" w:hanging="360"/>
        <w:rPr>
          <w:sz w:val="16"/>
          <w:szCs w:val="16"/>
        </w:rPr>
      </w:pPr>
    </w:p>
    <w:p w:rsidR="00D60975" w:rsidRPr="00E760A2" w:rsidRDefault="00D60975" w:rsidP="00D60975">
      <w:pPr>
        <w:tabs>
          <w:tab w:val="left" w:pos="7200"/>
        </w:tabs>
        <w:ind w:left="360" w:hanging="360"/>
      </w:pPr>
      <w:r w:rsidRPr="00E760A2">
        <w:t>Total Accounts Rece</w:t>
      </w:r>
      <w:r>
        <w:t>ivable Balance___</w:t>
      </w:r>
      <w:r w:rsidR="00113201">
        <w:rPr>
          <w:b/>
          <w:u w:val="single"/>
        </w:rPr>
        <w:t>$3,222.34</w:t>
      </w:r>
      <w:r>
        <w:t>___________ (3</w:t>
      </w:r>
      <w:r w:rsidRPr="00E760A2">
        <w:t xml:space="preserve"> pts.)</w:t>
      </w:r>
    </w:p>
    <w:p w:rsidR="00D60975" w:rsidRPr="009F0FDC" w:rsidRDefault="00D60975" w:rsidP="00D60975">
      <w:pPr>
        <w:tabs>
          <w:tab w:val="left" w:pos="7200"/>
        </w:tabs>
        <w:ind w:left="360" w:hanging="360"/>
        <w:rPr>
          <w:sz w:val="16"/>
          <w:szCs w:val="16"/>
        </w:rPr>
      </w:pPr>
    </w:p>
    <w:p w:rsidR="00D60975" w:rsidRPr="00E760A2" w:rsidRDefault="00D60975" w:rsidP="00D60975">
      <w:pPr>
        <w:tabs>
          <w:tab w:val="left" w:pos="7200"/>
        </w:tabs>
        <w:ind w:left="360" w:hanging="360"/>
      </w:pPr>
      <w:r w:rsidRPr="00E760A2">
        <w:t>Total Amount of Estimated</w:t>
      </w:r>
      <w:r>
        <w:t xml:space="preserve"> Uncollectible__</w:t>
      </w:r>
      <w:r w:rsidR="00055837">
        <w:rPr>
          <w:b/>
          <w:u w:val="single"/>
        </w:rPr>
        <w:t>$186.89</w:t>
      </w:r>
      <w:r>
        <w:t>_________ (3</w:t>
      </w:r>
      <w:r w:rsidRPr="00E760A2">
        <w:t xml:space="preserve"> pts.)</w:t>
      </w:r>
    </w:p>
    <w:p w:rsidR="00055837" w:rsidRPr="009F0FDC" w:rsidRDefault="00055837" w:rsidP="00113201">
      <w:pPr>
        <w:tabs>
          <w:tab w:val="left" w:pos="7200"/>
        </w:tabs>
        <w:rPr>
          <w:sz w:val="16"/>
          <w:szCs w:val="16"/>
        </w:rPr>
      </w:pPr>
    </w:p>
    <w:p w:rsidR="00D60975" w:rsidRDefault="00D60975" w:rsidP="00113201">
      <w:pPr>
        <w:tabs>
          <w:tab w:val="left" w:pos="7200"/>
        </w:tabs>
      </w:pPr>
      <w:r w:rsidRPr="00E760A2">
        <w:t xml:space="preserve">Account </w:t>
      </w:r>
      <w:r w:rsidR="006500AA" w:rsidRPr="00E760A2">
        <w:t xml:space="preserve">Debited </w:t>
      </w:r>
      <w:r w:rsidR="006500AA">
        <w:rPr>
          <w:b/>
          <w:u w:val="single"/>
        </w:rPr>
        <w:t>Uncollectible</w:t>
      </w:r>
      <w:r w:rsidR="00055837">
        <w:rPr>
          <w:b/>
          <w:u w:val="single"/>
        </w:rPr>
        <w:t xml:space="preserve"> Accounts Expense</w:t>
      </w:r>
      <w:r>
        <w:t xml:space="preserve"> (3</w:t>
      </w:r>
      <w:r w:rsidRPr="00E760A2">
        <w:t xml:space="preserve"> pts.) Amount</w:t>
      </w:r>
      <w:r w:rsidRPr="00055837">
        <w:rPr>
          <w:b/>
          <w:u w:val="single"/>
        </w:rPr>
        <w:t>_</w:t>
      </w:r>
      <w:r w:rsidR="00055837" w:rsidRPr="00055837">
        <w:rPr>
          <w:b/>
          <w:u w:val="single"/>
        </w:rPr>
        <w:t>$218.54</w:t>
      </w:r>
      <w:r w:rsidRPr="00055837">
        <w:rPr>
          <w:u w:val="single"/>
        </w:rPr>
        <w:t>_______</w:t>
      </w:r>
      <w:r w:rsidRPr="00E760A2">
        <w:t xml:space="preserve"> (3 pts.)</w:t>
      </w:r>
    </w:p>
    <w:p w:rsidR="009F0FDC" w:rsidRPr="009F0FDC" w:rsidRDefault="009F0FDC" w:rsidP="00113201">
      <w:pPr>
        <w:tabs>
          <w:tab w:val="left" w:pos="7200"/>
        </w:tabs>
        <w:rPr>
          <w:sz w:val="12"/>
          <w:szCs w:val="12"/>
        </w:rPr>
      </w:pPr>
    </w:p>
    <w:p w:rsidR="00D60975" w:rsidRDefault="00D60975" w:rsidP="00D60975">
      <w:pPr>
        <w:tabs>
          <w:tab w:val="left" w:pos="7200"/>
        </w:tabs>
        <w:ind w:left="360" w:hanging="360"/>
      </w:pPr>
      <w:r w:rsidRPr="00E760A2">
        <w:t xml:space="preserve">Account </w:t>
      </w:r>
      <w:r w:rsidR="006500AA" w:rsidRPr="00E760A2">
        <w:t xml:space="preserve">Credited </w:t>
      </w:r>
      <w:r w:rsidR="006500AA">
        <w:rPr>
          <w:b/>
          <w:u w:val="single"/>
        </w:rPr>
        <w:t>Allowance</w:t>
      </w:r>
      <w:r w:rsidR="00055837">
        <w:rPr>
          <w:b/>
          <w:u w:val="single"/>
        </w:rPr>
        <w:t xml:space="preserve"> for Uncollectible Accounts</w:t>
      </w:r>
      <w:r w:rsidRPr="00E760A2">
        <w:t xml:space="preserve"> (3 pts.) Amount</w:t>
      </w:r>
      <w:r w:rsidRPr="00055837">
        <w:rPr>
          <w:b/>
          <w:u w:val="single"/>
        </w:rPr>
        <w:t>_</w:t>
      </w:r>
      <w:r w:rsidR="00055837" w:rsidRPr="00055837">
        <w:rPr>
          <w:b/>
          <w:u w:val="single"/>
        </w:rPr>
        <w:t>$218.54</w:t>
      </w:r>
      <w:r w:rsidR="006500AA">
        <w:rPr>
          <w:b/>
          <w:u w:val="single"/>
        </w:rPr>
        <w:tab/>
      </w:r>
      <w:r w:rsidRPr="006500AA">
        <w:rPr>
          <w:b/>
        </w:rPr>
        <w:t>(</w:t>
      </w:r>
      <w:r w:rsidRPr="00E760A2">
        <w:t>3 pts.)</w:t>
      </w:r>
    </w:p>
    <w:p w:rsidR="00D60975" w:rsidRPr="006500AA" w:rsidRDefault="00D60975" w:rsidP="00D60975">
      <w:pPr>
        <w:tabs>
          <w:tab w:val="left" w:pos="1080"/>
        </w:tabs>
        <w:rPr>
          <w:b/>
        </w:rPr>
      </w:pPr>
      <w:r>
        <w:rPr>
          <w:b/>
        </w:rPr>
        <w:lastRenderedPageBreak/>
        <w:t>Problem 3 – Jou</w:t>
      </w:r>
      <w:r w:rsidR="00490E95">
        <w:rPr>
          <w:b/>
        </w:rPr>
        <w:t xml:space="preserve">rnalizing Plant Asset Entries </w:t>
      </w:r>
      <w:r w:rsidR="00490E95" w:rsidRPr="00CB15F0">
        <w:rPr>
          <w:b/>
          <w:i/>
        </w:rPr>
        <w:t>(37</w:t>
      </w:r>
      <w:r w:rsidRPr="00CB15F0">
        <w:rPr>
          <w:b/>
          <w:i/>
        </w:rPr>
        <w:t xml:space="preserve"> points – 1 point for account and amount</w:t>
      </w:r>
      <w:r w:rsidR="005C5F40" w:rsidRPr="00CB15F0">
        <w:rPr>
          <w:b/>
          <w:i/>
        </w:rPr>
        <w:t>, plus 1 point for adjusting entry wording</w:t>
      </w:r>
      <w:r w:rsidRPr="00CB15F0">
        <w:rPr>
          <w:b/>
          <w:i/>
        </w:rPr>
        <w:t>)</w:t>
      </w:r>
    </w:p>
    <w:p w:rsidR="00D60975" w:rsidRPr="000E3672" w:rsidRDefault="00D60975" w:rsidP="00D6097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60975" w:rsidRPr="000E3672" w:rsidRDefault="00D60975" w:rsidP="00D60975">
      <w:pPr>
        <w:tabs>
          <w:tab w:val="left" w:pos="1080"/>
        </w:tabs>
        <w:jc w:val="center"/>
        <w:rPr>
          <w:b/>
        </w:rPr>
      </w:pPr>
      <w:r w:rsidRPr="000E3672">
        <w:rPr>
          <w:b/>
        </w:rPr>
        <w:t>General Journal</w:t>
      </w:r>
    </w:p>
    <w:tbl>
      <w:tblPr>
        <w:tblW w:w="9695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96"/>
        <w:gridCol w:w="4564"/>
        <w:gridCol w:w="790"/>
        <w:gridCol w:w="1607"/>
        <w:gridCol w:w="1538"/>
      </w:tblGrid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3672">
              <w:rPr>
                <w:b/>
                <w:bCs/>
                <w:color w:val="000000"/>
              </w:rPr>
              <w:t>Date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3672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3672">
              <w:rPr>
                <w:b/>
                <w:bCs/>
                <w:color w:val="000000"/>
              </w:rPr>
              <w:t xml:space="preserve">Debit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3672">
              <w:rPr>
                <w:b/>
                <w:bCs/>
                <w:color w:val="000000"/>
              </w:rPr>
              <w:t>Credit</w:t>
            </w: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1517C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Apr 25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C205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$2,200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  Cash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$2,200</w:t>
            </w: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June 10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Depreciation Expense - </w:t>
            </w:r>
            <w:r w:rsidR="007E5E8B">
              <w:rPr>
                <w:b/>
                <w:color w:val="000000"/>
              </w:rPr>
              <w:t>Furniture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M52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$500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  Accumulated Depreciation - Furniture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$500</w:t>
            </w: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June 10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Cash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R107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$750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Accumulated Depreciation - Furniture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$2,700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Loss on Plant Assets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  $50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  Furnishings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$3,500</w:t>
            </w: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Oct 3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Accumulated Depreciation - 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4936AE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bookmarkStart w:id="0" w:name="_GoBack"/>
            <w:bookmarkEnd w:id="0"/>
            <w:r w:rsidR="00091597">
              <w:rPr>
                <w:color w:val="000000"/>
              </w:rPr>
              <w:t>347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$1,100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$3,200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 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$2,900</w:t>
            </w: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 Cash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$1,400</w:t>
            </w:r>
          </w:p>
        </w:tc>
      </w:tr>
      <w:tr w:rsidR="007E5E8B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7E5E8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Oct 24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7E5E8B" w:rsidP="007E5E8B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Accumulated Depreciation - 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B1617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R185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132501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7E5E8B">
              <w:rPr>
                <w:b/>
                <w:color w:val="000000"/>
              </w:rPr>
              <w:t>8,050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7E5E8B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7E5E8B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7E5E8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B1617B" w:rsidP="007E5E8B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Cash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7E5E8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132501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B1617B">
              <w:rPr>
                <w:b/>
                <w:color w:val="000000"/>
              </w:rPr>
              <w:t>2,000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7E5E8B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7E5E8B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7E5E8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B1617B" w:rsidP="007E5E8B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7E5E8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7E5E8B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132501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B1617B">
              <w:rPr>
                <w:b/>
                <w:color w:val="000000"/>
              </w:rPr>
              <w:t>9,500</w:t>
            </w:r>
          </w:p>
        </w:tc>
      </w:tr>
      <w:tr w:rsidR="007E5E8B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7E5E8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B1617B" w:rsidP="007E5E8B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Gain on Plant Assets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0E3672" w:rsidRDefault="007E5E8B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7E5E8B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8B" w:rsidRPr="005C5F40" w:rsidRDefault="00B1617B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132501">
              <w:rPr>
                <w:b/>
                <w:color w:val="000000"/>
              </w:rPr>
              <w:t>$</w:t>
            </w:r>
            <w:r>
              <w:rPr>
                <w:b/>
                <w:color w:val="000000"/>
              </w:rPr>
              <w:t>550</w:t>
            </w: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9159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Adjusting Entry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Dec 31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05DE6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>Depreciation Expense - 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$</w:t>
            </w:r>
            <w:r w:rsidR="00132501">
              <w:rPr>
                <w:b/>
                <w:color w:val="000000"/>
              </w:rPr>
              <w:t>266.67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D60975" w:rsidRPr="000E3672" w:rsidTr="005C5F40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5C5F40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 </w:t>
            </w:r>
            <w:r w:rsidR="005C5F40">
              <w:rPr>
                <w:b/>
                <w:color w:val="000000"/>
              </w:rPr>
              <w:t xml:space="preserve"> </w:t>
            </w:r>
            <w:r w:rsidRPr="005C5F40">
              <w:rPr>
                <w:b/>
                <w:color w:val="000000"/>
              </w:rPr>
              <w:t>Accumulated Depreciation - Equipment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0E3672" w:rsidRDefault="00D60975" w:rsidP="00505DE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D60975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975" w:rsidRPr="005C5F40" w:rsidRDefault="00091597" w:rsidP="00085FBC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C5F40">
              <w:rPr>
                <w:b/>
                <w:color w:val="000000"/>
              </w:rPr>
              <w:t xml:space="preserve">  $</w:t>
            </w:r>
            <w:r w:rsidR="00132501">
              <w:rPr>
                <w:b/>
                <w:color w:val="000000"/>
              </w:rPr>
              <w:t>266.67</w:t>
            </w:r>
          </w:p>
        </w:tc>
      </w:tr>
    </w:tbl>
    <w:p w:rsidR="00E211D0" w:rsidRPr="00E33357" w:rsidRDefault="00E211D0" w:rsidP="00E211D0">
      <w:pPr>
        <w:keepLines/>
        <w:suppressAutoHyphens/>
        <w:autoSpaceDE w:val="0"/>
        <w:autoSpaceDN w:val="0"/>
        <w:adjustRightInd w:val="0"/>
        <w:rPr>
          <w:rFonts w:eastAsia="ヒラギノ角ゴ Pro W3"/>
          <w:color w:val="000000"/>
        </w:rPr>
      </w:pPr>
    </w:p>
    <w:sectPr w:rsidR="00E211D0" w:rsidRPr="00E33357" w:rsidSect="0077542A">
      <w:headerReference w:type="default" r:id="rId8"/>
      <w:headerReference w:type="first" r:id="rId9"/>
      <w:pgSz w:w="12240" w:h="15840"/>
      <w:pgMar w:top="12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D5" w:rsidRDefault="004E5ED5">
      <w:r>
        <w:separator/>
      </w:r>
    </w:p>
  </w:endnote>
  <w:endnote w:type="continuationSeparator" w:id="0">
    <w:p w:rsidR="004E5ED5" w:rsidRDefault="004E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D5" w:rsidRDefault="004E5ED5">
      <w:r>
        <w:separator/>
      </w:r>
    </w:p>
  </w:footnote>
  <w:footnote w:type="continuationSeparator" w:id="0">
    <w:p w:rsidR="004E5ED5" w:rsidRDefault="004E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06" w:rsidRPr="00170206" w:rsidRDefault="004E5ED5" w:rsidP="00170206">
    <w:pPr>
      <w:pStyle w:val="Head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1.75pt;margin-top:-23.05pt;width:67.1pt;height:68.8pt;z-index:251660288">
          <v:imagedata r:id="rId1" o:title=""/>
          <w10:wrap type="topAndBottom"/>
        </v:shape>
        <o:OLEObject Type="Embed" ProgID="MS_ClipArt_Gallery.5" ShapeID="_x0000_s2050" DrawAspect="Content" ObjectID="_1505720684" r:id="rId2"/>
      </w:object>
    </w:r>
    <w:r w:rsidR="00170206" w:rsidRPr="00170206">
      <w:rPr>
        <w:b/>
        <w:noProof/>
        <w:sz w:val="20"/>
        <w:szCs w:val="20"/>
      </w:rPr>
      <w:t>ADVANCED ACCOUNTING</w:t>
    </w:r>
    <w:r w:rsidR="00170206">
      <w:rPr>
        <w:b/>
        <w:noProof/>
        <w:sz w:val="20"/>
        <w:szCs w:val="20"/>
      </w:rPr>
      <w:t xml:space="preserve"> (S)</w:t>
    </w:r>
    <w:r w:rsidR="00170206" w:rsidRPr="00170206">
      <w:rPr>
        <w:b/>
        <w:noProof/>
        <w:sz w:val="20"/>
        <w:szCs w:val="20"/>
      </w:rPr>
      <w:t xml:space="preserve"> - REGIONAL</w:t>
    </w:r>
    <w:r w:rsidR="00170206" w:rsidRPr="00170206">
      <w:rPr>
        <w:b/>
        <w:bCs/>
        <w:sz w:val="20"/>
        <w:szCs w:val="20"/>
      </w:rPr>
      <w:t xml:space="preserve"> 2016</w:t>
    </w:r>
    <w:r w:rsidR="00170206" w:rsidRPr="00170206">
      <w:rPr>
        <w:b/>
        <w:bCs/>
        <w:sz w:val="20"/>
        <w:szCs w:val="20"/>
      </w:rPr>
      <w:tab/>
    </w:r>
  </w:p>
  <w:p w:rsidR="00170206" w:rsidRPr="00170206" w:rsidRDefault="00170206" w:rsidP="00170206">
    <w:pPr>
      <w:rPr>
        <w:b/>
        <w:bCs/>
        <w:sz w:val="20"/>
        <w:szCs w:val="20"/>
      </w:rPr>
    </w:pPr>
    <w:r w:rsidRPr="00170206">
      <w:rPr>
        <w:b/>
        <w:bCs/>
        <w:sz w:val="20"/>
        <w:szCs w:val="20"/>
      </w:rPr>
      <w:t>ANSWER KEY</w:t>
    </w:r>
  </w:p>
  <w:p w:rsidR="00170206" w:rsidRPr="00BE3384" w:rsidRDefault="00170206" w:rsidP="00170206">
    <w:pPr>
      <w:rPr>
        <w:rFonts w:ascii="Arial" w:hAnsi="Arial" w:cs="Arial"/>
        <w:sz w:val="22"/>
        <w:szCs w:val="22"/>
      </w:rPr>
    </w:pPr>
    <w:r w:rsidRPr="00170206">
      <w:rPr>
        <w:b/>
        <w:bCs/>
        <w:sz w:val="20"/>
        <w:szCs w:val="20"/>
      </w:rPr>
      <w:t xml:space="preserve">Page </w:t>
    </w:r>
    <w:r w:rsidRPr="00170206">
      <w:rPr>
        <w:b/>
        <w:bCs/>
        <w:sz w:val="20"/>
        <w:szCs w:val="20"/>
      </w:rPr>
      <w:fldChar w:fldCharType="begin"/>
    </w:r>
    <w:r w:rsidRPr="00170206">
      <w:rPr>
        <w:b/>
        <w:bCs/>
        <w:sz w:val="20"/>
        <w:szCs w:val="20"/>
      </w:rPr>
      <w:instrText xml:space="preserve"> PAGE   \* MERGEFORMAT </w:instrText>
    </w:r>
    <w:r w:rsidRPr="00170206">
      <w:rPr>
        <w:b/>
        <w:bCs/>
        <w:sz w:val="20"/>
        <w:szCs w:val="20"/>
      </w:rPr>
      <w:fldChar w:fldCharType="separate"/>
    </w:r>
    <w:r w:rsidR="004936AE">
      <w:rPr>
        <w:b/>
        <w:bCs/>
        <w:noProof/>
        <w:sz w:val="20"/>
        <w:szCs w:val="20"/>
      </w:rPr>
      <w:t>5</w:t>
    </w:r>
    <w:r w:rsidRPr="00170206">
      <w:rPr>
        <w:b/>
        <w:bCs/>
        <w:sz w:val="20"/>
        <w:szCs w:val="20"/>
      </w:rPr>
      <w:fldChar w:fldCharType="end"/>
    </w:r>
    <w:r w:rsidRPr="00170206">
      <w:rPr>
        <w:b/>
        <w:bCs/>
        <w:sz w:val="20"/>
        <w:szCs w:val="20"/>
      </w:rPr>
      <w:t xml:space="preserve"> of </w:t>
    </w:r>
    <w:r w:rsidRPr="00170206">
      <w:rPr>
        <w:b/>
        <w:sz w:val="20"/>
        <w:szCs w:val="20"/>
      </w:rPr>
      <w:fldChar w:fldCharType="begin"/>
    </w:r>
    <w:r w:rsidRPr="00170206">
      <w:rPr>
        <w:b/>
        <w:sz w:val="20"/>
        <w:szCs w:val="20"/>
      </w:rPr>
      <w:instrText xml:space="preserve"> NUMPAGES  </w:instrText>
    </w:r>
    <w:r w:rsidRPr="00170206">
      <w:rPr>
        <w:b/>
        <w:sz w:val="20"/>
        <w:szCs w:val="20"/>
      </w:rPr>
      <w:fldChar w:fldCharType="separate"/>
    </w:r>
    <w:r w:rsidR="004936AE">
      <w:rPr>
        <w:b/>
        <w:noProof/>
        <w:sz w:val="20"/>
        <w:szCs w:val="20"/>
      </w:rPr>
      <w:t>5</w:t>
    </w:r>
    <w:r w:rsidRPr="00170206">
      <w:rPr>
        <w:b/>
        <w:sz w:val="20"/>
        <w:szCs w:val="20"/>
      </w:rPr>
      <w:fldChar w:fldCharType="end"/>
    </w:r>
    <w:r>
      <w:tab/>
    </w:r>
  </w:p>
  <w:p w:rsidR="00505DE6" w:rsidRPr="00A0628F" w:rsidRDefault="00505DE6" w:rsidP="00D75C29">
    <w:pPr>
      <w:pStyle w:val="Header"/>
      <w:rPr>
        <w:rFonts w:asciiTheme="minorHAnsi" w:hAnsiTheme="minorHAns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E6" w:rsidRPr="00170206" w:rsidRDefault="004E5ED5" w:rsidP="00DF326D">
    <w:pPr>
      <w:pStyle w:val="Head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1.75pt;margin-top:-23.05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5720685" r:id="rId2"/>
      </w:object>
    </w:r>
    <w:r w:rsidR="00505DE6" w:rsidRPr="00170206">
      <w:rPr>
        <w:b/>
        <w:noProof/>
        <w:sz w:val="20"/>
        <w:szCs w:val="20"/>
      </w:rPr>
      <w:t>ADVANCED ACCOUNTING</w:t>
    </w:r>
    <w:r w:rsidR="00170206">
      <w:rPr>
        <w:b/>
        <w:noProof/>
        <w:sz w:val="20"/>
        <w:szCs w:val="20"/>
      </w:rPr>
      <w:t xml:space="preserve"> (S)</w:t>
    </w:r>
    <w:r w:rsidR="00505DE6" w:rsidRPr="00170206">
      <w:rPr>
        <w:b/>
        <w:noProof/>
        <w:sz w:val="20"/>
        <w:szCs w:val="20"/>
      </w:rPr>
      <w:t xml:space="preserve"> - REGIONAL</w:t>
    </w:r>
    <w:r w:rsidR="00505DE6" w:rsidRPr="00170206">
      <w:rPr>
        <w:b/>
        <w:bCs/>
        <w:sz w:val="20"/>
        <w:szCs w:val="20"/>
      </w:rPr>
      <w:t xml:space="preserve"> 2016</w:t>
    </w:r>
    <w:r w:rsidR="00505DE6" w:rsidRPr="00170206">
      <w:rPr>
        <w:b/>
        <w:bCs/>
        <w:sz w:val="20"/>
        <w:szCs w:val="20"/>
      </w:rPr>
      <w:tab/>
    </w:r>
  </w:p>
  <w:p w:rsidR="00505DE6" w:rsidRPr="00170206" w:rsidRDefault="00505DE6" w:rsidP="00DF326D">
    <w:pPr>
      <w:rPr>
        <w:b/>
        <w:bCs/>
        <w:sz w:val="20"/>
        <w:szCs w:val="20"/>
      </w:rPr>
    </w:pPr>
    <w:r w:rsidRPr="00170206">
      <w:rPr>
        <w:b/>
        <w:bCs/>
        <w:sz w:val="20"/>
        <w:szCs w:val="20"/>
      </w:rPr>
      <w:t>ANSWER KEY</w:t>
    </w:r>
  </w:p>
  <w:p w:rsidR="00505DE6" w:rsidRPr="00BE3384" w:rsidRDefault="00505DE6" w:rsidP="00170206">
    <w:pPr>
      <w:rPr>
        <w:rFonts w:ascii="Arial" w:hAnsi="Arial" w:cs="Arial"/>
        <w:sz w:val="22"/>
        <w:szCs w:val="22"/>
      </w:rPr>
    </w:pPr>
    <w:r w:rsidRPr="00170206">
      <w:rPr>
        <w:b/>
        <w:bCs/>
        <w:sz w:val="20"/>
        <w:szCs w:val="20"/>
      </w:rPr>
      <w:t xml:space="preserve">Page </w:t>
    </w:r>
    <w:r w:rsidRPr="00170206">
      <w:rPr>
        <w:b/>
        <w:bCs/>
        <w:sz w:val="20"/>
        <w:szCs w:val="20"/>
      </w:rPr>
      <w:fldChar w:fldCharType="begin"/>
    </w:r>
    <w:r w:rsidRPr="00170206">
      <w:rPr>
        <w:b/>
        <w:bCs/>
        <w:sz w:val="20"/>
        <w:szCs w:val="20"/>
      </w:rPr>
      <w:instrText xml:space="preserve"> PAGE   \* MERGEFORMAT </w:instrText>
    </w:r>
    <w:r w:rsidRPr="00170206">
      <w:rPr>
        <w:b/>
        <w:bCs/>
        <w:sz w:val="20"/>
        <w:szCs w:val="20"/>
      </w:rPr>
      <w:fldChar w:fldCharType="separate"/>
    </w:r>
    <w:r w:rsidR="004936AE">
      <w:rPr>
        <w:b/>
        <w:bCs/>
        <w:noProof/>
        <w:sz w:val="20"/>
        <w:szCs w:val="20"/>
      </w:rPr>
      <w:t>1</w:t>
    </w:r>
    <w:r w:rsidRPr="00170206">
      <w:rPr>
        <w:b/>
        <w:bCs/>
        <w:sz w:val="20"/>
        <w:szCs w:val="20"/>
      </w:rPr>
      <w:fldChar w:fldCharType="end"/>
    </w:r>
    <w:r w:rsidRPr="00170206">
      <w:rPr>
        <w:b/>
        <w:bCs/>
        <w:sz w:val="20"/>
        <w:szCs w:val="20"/>
      </w:rPr>
      <w:t xml:space="preserve"> of </w:t>
    </w:r>
    <w:r w:rsidRPr="00170206">
      <w:rPr>
        <w:b/>
        <w:sz w:val="20"/>
        <w:szCs w:val="20"/>
      </w:rPr>
      <w:fldChar w:fldCharType="begin"/>
    </w:r>
    <w:r w:rsidRPr="00170206">
      <w:rPr>
        <w:b/>
        <w:sz w:val="20"/>
        <w:szCs w:val="20"/>
      </w:rPr>
      <w:instrText xml:space="preserve"> NUMPAGES  </w:instrText>
    </w:r>
    <w:r w:rsidRPr="00170206">
      <w:rPr>
        <w:b/>
        <w:sz w:val="20"/>
        <w:szCs w:val="20"/>
      </w:rPr>
      <w:fldChar w:fldCharType="separate"/>
    </w:r>
    <w:r w:rsidR="004936AE">
      <w:rPr>
        <w:b/>
        <w:noProof/>
        <w:sz w:val="20"/>
        <w:szCs w:val="20"/>
      </w:rPr>
      <w:t>5</w:t>
    </w:r>
    <w:r w:rsidRPr="00170206">
      <w:rPr>
        <w:b/>
        <w:sz w:val="20"/>
        <w:szCs w:val="20"/>
      </w:rPr>
      <w:fldChar w:fldCharType="end"/>
    </w:r>
    <w:r>
      <w:tab/>
    </w:r>
  </w:p>
  <w:p w:rsidR="00505DE6" w:rsidRPr="00BE3384" w:rsidRDefault="00505DE6" w:rsidP="00A0628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1BC"/>
    <w:multiLevelType w:val="hybridMultilevel"/>
    <w:tmpl w:val="5C467B96"/>
    <w:lvl w:ilvl="0" w:tplc="728611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49A"/>
    <w:multiLevelType w:val="hybridMultilevel"/>
    <w:tmpl w:val="31283A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3AEE9AC">
      <w:start w:val="1"/>
      <w:numFmt w:val="upperLetter"/>
      <w:lvlText w:val="%4."/>
      <w:lvlJc w:val="left"/>
      <w:pPr>
        <w:ind w:left="2790" w:hanging="360"/>
      </w:pPr>
      <w:rPr>
        <w:rFonts w:hint="default"/>
      </w:rPr>
    </w:lvl>
    <w:lvl w:ilvl="4" w:tplc="12C80496">
      <w:start w:val="1"/>
      <w:numFmt w:val="upperLetter"/>
      <w:lvlText w:val="%5."/>
      <w:lvlJc w:val="left"/>
      <w:pPr>
        <w:ind w:left="35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4C7C3F"/>
    <w:multiLevelType w:val="hybridMultilevel"/>
    <w:tmpl w:val="C49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7C4"/>
    <w:multiLevelType w:val="hybridMultilevel"/>
    <w:tmpl w:val="407AD438"/>
    <w:lvl w:ilvl="0" w:tplc="E7B6B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14BE"/>
    <w:multiLevelType w:val="hybridMultilevel"/>
    <w:tmpl w:val="B532ACB8"/>
    <w:lvl w:ilvl="0" w:tplc="70C22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C0922"/>
    <w:multiLevelType w:val="hybridMultilevel"/>
    <w:tmpl w:val="C02ABC1C"/>
    <w:lvl w:ilvl="0" w:tplc="CE7AD2C4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0F42B6B"/>
    <w:multiLevelType w:val="hybridMultilevel"/>
    <w:tmpl w:val="4B52DC5A"/>
    <w:lvl w:ilvl="0" w:tplc="1D9AE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83E4E"/>
    <w:multiLevelType w:val="hybridMultilevel"/>
    <w:tmpl w:val="D8F490A4"/>
    <w:lvl w:ilvl="0" w:tplc="CE7AD2C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46286"/>
    <w:multiLevelType w:val="hybridMultilevel"/>
    <w:tmpl w:val="4B52DC5A"/>
    <w:lvl w:ilvl="0" w:tplc="1D9AE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56630"/>
    <w:multiLevelType w:val="hybridMultilevel"/>
    <w:tmpl w:val="D19CEA28"/>
    <w:lvl w:ilvl="0" w:tplc="AC5238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C719B"/>
    <w:multiLevelType w:val="hybridMultilevel"/>
    <w:tmpl w:val="39A4B67A"/>
    <w:lvl w:ilvl="0" w:tplc="CE7AD2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85FA0"/>
    <w:multiLevelType w:val="hybridMultilevel"/>
    <w:tmpl w:val="714C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17E6"/>
    <w:multiLevelType w:val="hybridMultilevel"/>
    <w:tmpl w:val="BE36D060"/>
    <w:lvl w:ilvl="0" w:tplc="CE7AD2C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5488A"/>
    <w:multiLevelType w:val="hybridMultilevel"/>
    <w:tmpl w:val="05803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2065E"/>
    <w:multiLevelType w:val="hybridMultilevel"/>
    <w:tmpl w:val="B894A48C"/>
    <w:lvl w:ilvl="0" w:tplc="5EF41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A4290"/>
    <w:multiLevelType w:val="hybridMultilevel"/>
    <w:tmpl w:val="E340A0FC"/>
    <w:lvl w:ilvl="0" w:tplc="1D9AE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31572"/>
    <w:multiLevelType w:val="hybridMultilevel"/>
    <w:tmpl w:val="23FE2EF6"/>
    <w:lvl w:ilvl="0" w:tplc="CE7AD2C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6C29EF"/>
    <w:multiLevelType w:val="hybridMultilevel"/>
    <w:tmpl w:val="D3B2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73A1"/>
    <w:multiLevelType w:val="multilevel"/>
    <w:tmpl w:val="A55A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B2447"/>
    <w:multiLevelType w:val="hybridMultilevel"/>
    <w:tmpl w:val="93D4C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53050"/>
    <w:multiLevelType w:val="hybridMultilevel"/>
    <w:tmpl w:val="B96CD6D0"/>
    <w:lvl w:ilvl="0" w:tplc="D074B0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CE55CC"/>
    <w:multiLevelType w:val="hybridMultilevel"/>
    <w:tmpl w:val="82BAC3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9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"/>
  </w:num>
  <w:num w:numId="13">
    <w:abstractNumId w:val="21"/>
  </w:num>
  <w:num w:numId="14">
    <w:abstractNumId w:val="18"/>
  </w:num>
  <w:num w:numId="15">
    <w:abstractNumId w:val="20"/>
  </w:num>
  <w:num w:numId="16">
    <w:abstractNumId w:val="22"/>
  </w:num>
  <w:num w:numId="17">
    <w:abstractNumId w:val="0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>
      <o:colormru v:ext="edit" colors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7"/>
    <w:rsid w:val="000036D1"/>
    <w:rsid w:val="00011D78"/>
    <w:rsid w:val="0001517C"/>
    <w:rsid w:val="00023C56"/>
    <w:rsid w:val="000250BD"/>
    <w:rsid w:val="0003479E"/>
    <w:rsid w:val="00042FC4"/>
    <w:rsid w:val="000537E0"/>
    <w:rsid w:val="00055837"/>
    <w:rsid w:val="00085FBC"/>
    <w:rsid w:val="00087888"/>
    <w:rsid w:val="00091597"/>
    <w:rsid w:val="000A4C68"/>
    <w:rsid w:val="000A7D49"/>
    <w:rsid w:val="000C0F90"/>
    <w:rsid w:val="000C3AF3"/>
    <w:rsid w:val="000C74C6"/>
    <w:rsid w:val="000D057C"/>
    <w:rsid w:val="000E090F"/>
    <w:rsid w:val="000E757B"/>
    <w:rsid w:val="000F3D1E"/>
    <w:rsid w:val="000F7F02"/>
    <w:rsid w:val="00113201"/>
    <w:rsid w:val="00113B6F"/>
    <w:rsid w:val="001169B1"/>
    <w:rsid w:val="00121C25"/>
    <w:rsid w:val="001239F5"/>
    <w:rsid w:val="00132501"/>
    <w:rsid w:val="00132892"/>
    <w:rsid w:val="00135171"/>
    <w:rsid w:val="00162901"/>
    <w:rsid w:val="00163A28"/>
    <w:rsid w:val="00170206"/>
    <w:rsid w:val="001828AD"/>
    <w:rsid w:val="001830C5"/>
    <w:rsid w:val="001861AC"/>
    <w:rsid w:val="00187A38"/>
    <w:rsid w:val="001A2D12"/>
    <w:rsid w:val="001B1284"/>
    <w:rsid w:val="001C0FB9"/>
    <w:rsid w:val="001D43F2"/>
    <w:rsid w:val="001E4075"/>
    <w:rsid w:val="001E69C7"/>
    <w:rsid w:val="001E77E4"/>
    <w:rsid w:val="001E78B8"/>
    <w:rsid w:val="001E7E28"/>
    <w:rsid w:val="001F183B"/>
    <w:rsid w:val="001F7558"/>
    <w:rsid w:val="00200574"/>
    <w:rsid w:val="00201BFB"/>
    <w:rsid w:val="00202A50"/>
    <w:rsid w:val="00204B75"/>
    <w:rsid w:val="00211AC4"/>
    <w:rsid w:val="0023134D"/>
    <w:rsid w:val="00242392"/>
    <w:rsid w:val="00255D0B"/>
    <w:rsid w:val="00255D61"/>
    <w:rsid w:val="00274537"/>
    <w:rsid w:val="002775AB"/>
    <w:rsid w:val="002925E4"/>
    <w:rsid w:val="002A1D5E"/>
    <w:rsid w:val="002A4332"/>
    <w:rsid w:val="002C5830"/>
    <w:rsid w:val="002C621F"/>
    <w:rsid w:val="002E3ADC"/>
    <w:rsid w:val="002F0ECC"/>
    <w:rsid w:val="002F3116"/>
    <w:rsid w:val="002F40C7"/>
    <w:rsid w:val="002F5F32"/>
    <w:rsid w:val="0030206A"/>
    <w:rsid w:val="0030216B"/>
    <w:rsid w:val="00302EE0"/>
    <w:rsid w:val="00312D74"/>
    <w:rsid w:val="003154FC"/>
    <w:rsid w:val="0032022E"/>
    <w:rsid w:val="00320FE5"/>
    <w:rsid w:val="003246F7"/>
    <w:rsid w:val="00324A90"/>
    <w:rsid w:val="00324DED"/>
    <w:rsid w:val="003335CE"/>
    <w:rsid w:val="00337350"/>
    <w:rsid w:val="00340C8B"/>
    <w:rsid w:val="0035519D"/>
    <w:rsid w:val="003640DD"/>
    <w:rsid w:val="00364A23"/>
    <w:rsid w:val="00367B07"/>
    <w:rsid w:val="00374E85"/>
    <w:rsid w:val="0039252F"/>
    <w:rsid w:val="00397FAF"/>
    <w:rsid w:val="003B152F"/>
    <w:rsid w:val="003C19E1"/>
    <w:rsid w:val="003C4D18"/>
    <w:rsid w:val="003D6248"/>
    <w:rsid w:val="003F1926"/>
    <w:rsid w:val="003F65B2"/>
    <w:rsid w:val="00410101"/>
    <w:rsid w:val="00416F3D"/>
    <w:rsid w:val="0043099F"/>
    <w:rsid w:val="00446CBC"/>
    <w:rsid w:val="00447BC6"/>
    <w:rsid w:val="00450E7E"/>
    <w:rsid w:val="004529ED"/>
    <w:rsid w:val="00474D57"/>
    <w:rsid w:val="0048429E"/>
    <w:rsid w:val="00490E95"/>
    <w:rsid w:val="004936AE"/>
    <w:rsid w:val="00495F7B"/>
    <w:rsid w:val="00497019"/>
    <w:rsid w:val="004C626D"/>
    <w:rsid w:val="004D00E7"/>
    <w:rsid w:val="004D025E"/>
    <w:rsid w:val="004E152A"/>
    <w:rsid w:val="004E47D5"/>
    <w:rsid w:val="004E5ED5"/>
    <w:rsid w:val="004E6714"/>
    <w:rsid w:val="004F032E"/>
    <w:rsid w:val="004F0E78"/>
    <w:rsid w:val="004F6E4D"/>
    <w:rsid w:val="00501963"/>
    <w:rsid w:val="00505DE6"/>
    <w:rsid w:val="00514942"/>
    <w:rsid w:val="00522F69"/>
    <w:rsid w:val="00524486"/>
    <w:rsid w:val="00527BAC"/>
    <w:rsid w:val="00556630"/>
    <w:rsid w:val="0057030A"/>
    <w:rsid w:val="0057070B"/>
    <w:rsid w:val="0059191E"/>
    <w:rsid w:val="005A14B3"/>
    <w:rsid w:val="005B6A6C"/>
    <w:rsid w:val="005C5F40"/>
    <w:rsid w:val="005C6285"/>
    <w:rsid w:val="005D00FB"/>
    <w:rsid w:val="005D4095"/>
    <w:rsid w:val="005E3059"/>
    <w:rsid w:val="005F0D4B"/>
    <w:rsid w:val="005F51BD"/>
    <w:rsid w:val="005F6A0D"/>
    <w:rsid w:val="006003E6"/>
    <w:rsid w:val="00613FF4"/>
    <w:rsid w:val="0061576E"/>
    <w:rsid w:val="0062069D"/>
    <w:rsid w:val="006336BE"/>
    <w:rsid w:val="00640E79"/>
    <w:rsid w:val="00642A2C"/>
    <w:rsid w:val="006457EC"/>
    <w:rsid w:val="00647070"/>
    <w:rsid w:val="00647DEF"/>
    <w:rsid w:val="006500AA"/>
    <w:rsid w:val="00660A98"/>
    <w:rsid w:val="00663BE5"/>
    <w:rsid w:val="006666C6"/>
    <w:rsid w:val="006810CF"/>
    <w:rsid w:val="00686F42"/>
    <w:rsid w:val="006B0A2A"/>
    <w:rsid w:val="006C0DE1"/>
    <w:rsid w:val="006D0248"/>
    <w:rsid w:val="006E0B97"/>
    <w:rsid w:val="006E2E77"/>
    <w:rsid w:val="006F68D0"/>
    <w:rsid w:val="00702B53"/>
    <w:rsid w:val="00710D73"/>
    <w:rsid w:val="00712848"/>
    <w:rsid w:val="00714FAA"/>
    <w:rsid w:val="00724746"/>
    <w:rsid w:val="0073493F"/>
    <w:rsid w:val="00736B0E"/>
    <w:rsid w:val="007450FE"/>
    <w:rsid w:val="00747E88"/>
    <w:rsid w:val="00752DDA"/>
    <w:rsid w:val="0077542A"/>
    <w:rsid w:val="00777CCD"/>
    <w:rsid w:val="00780CF8"/>
    <w:rsid w:val="00795972"/>
    <w:rsid w:val="007A0D65"/>
    <w:rsid w:val="007A4D7D"/>
    <w:rsid w:val="007B47F0"/>
    <w:rsid w:val="007B60F6"/>
    <w:rsid w:val="007C5DCE"/>
    <w:rsid w:val="007C704C"/>
    <w:rsid w:val="007D6BCC"/>
    <w:rsid w:val="007E1DF3"/>
    <w:rsid w:val="007E42DD"/>
    <w:rsid w:val="007E5E8B"/>
    <w:rsid w:val="007E71B4"/>
    <w:rsid w:val="007E748C"/>
    <w:rsid w:val="00802957"/>
    <w:rsid w:val="008105FA"/>
    <w:rsid w:val="00821503"/>
    <w:rsid w:val="00826321"/>
    <w:rsid w:val="008319DC"/>
    <w:rsid w:val="0083392E"/>
    <w:rsid w:val="00845052"/>
    <w:rsid w:val="00854648"/>
    <w:rsid w:val="00857E6A"/>
    <w:rsid w:val="00863458"/>
    <w:rsid w:val="00872327"/>
    <w:rsid w:val="00875547"/>
    <w:rsid w:val="00875D9E"/>
    <w:rsid w:val="00882403"/>
    <w:rsid w:val="008B2582"/>
    <w:rsid w:val="008B6C71"/>
    <w:rsid w:val="008D12DF"/>
    <w:rsid w:val="008D4096"/>
    <w:rsid w:val="009009D3"/>
    <w:rsid w:val="00900DBE"/>
    <w:rsid w:val="009356B4"/>
    <w:rsid w:val="009422F1"/>
    <w:rsid w:val="009476E6"/>
    <w:rsid w:val="00947D42"/>
    <w:rsid w:val="00951ECC"/>
    <w:rsid w:val="00953D68"/>
    <w:rsid w:val="009569A3"/>
    <w:rsid w:val="00956D8B"/>
    <w:rsid w:val="00965419"/>
    <w:rsid w:val="00991D27"/>
    <w:rsid w:val="00997B65"/>
    <w:rsid w:val="009A102E"/>
    <w:rsid w:val="009A6E35"/>
    <w:rsid w:val="009C182C"/>
    <w:rsid w:val="009C59F2"/>
    <w:rsid w:val="009D2096"/>
    <w:rsid w:val="009D35A5"/>
    <w:rsid w:val="009E62DC"/>
    <w:rsid w:val="009E79C6"/>
    <w:rsid w:val="009F0FDC"/>
    <w:rsid w:val="009F39A0"/>
    <w:rsid w:val="009F3CEA"/>
    <w:rsid w:val="009F7E59"/>
    <w:rsid w:val="00A02EED"/>
    <w:rsid w:val="00A0628F"/>
    <w:rsid w:val="00A0696B"/>
    <w:rsid w:val="00A07F49"/>
    <w:rsid w:val="00A13611"/>
    <w:rsid w:val="00A13E9C"/>
    <w:rsid w:val="00A20B84"/>
    <w:rsid w:val="00A23451"/>
    <w:rsid w:val="00A44E25"/>
    <w:rsid w:val="00A45612"/>
    <w:rsid w:val="00A518D5"/>
    <w:rsid w:val="00A542F3"/>
    <w:rsid w:val="00A55399"/>
    <w:rsid w:val="00A567B3"/>
    <w:rsid w:val="00A66519"/>
    <w:rsid w:val="00A66795"/>
    <w:rsid w:val="00A70F17"/>
    <w:rsid w:val="00A826B4"/>
    <w:rsid w:val="00A97EC9"/>
    <w:rsid w:val="00AA6DCE"/>
    <w:rsid w:val="00AB621A"/>
    <w:rsid w:val="00AC2302"/>
    <w:rsid w:val="00AE0179"/>
    <w:rsid w:val="00AE35D5"/>
    <w:rsid w:val="00AE39A0"/>
    <w:rsid w:val="00B051F0"/>
    <w:rsid w:val="00B1617B"/>
    <w:rsid w:val="00B16383"/>
    <w:rsid w:val="00B1695E"/>
    <w:rsid w:val="00B25292"/>
    <w:rsid w:val="00B2586F"/>
    <w:rsid w:val="00B35C0D"/>
    <w:rsid w:val="00B4265C"/>
    <w:rsid w:val="00B50CC7"/>
    <w:rsid w:val="00B51319"/>
    <w:rsid w:val="00B6638E"/>
    <w:rsid w:val="00B71368"/>
    <w:rsid w:val="00B71AC8"/>
    <w:rsid w:val="00B81315"/>
    <w:rsid w:val="00B9217A"/>
    <w:rsid w:val="00B93F8A"/>
    <w:rsid w:val="00B966EB"/>
    <w:rsid w:val="00BA014B"/>
    <w:rsid w:val="00BA346E"/>
    <w:rsid w:val="00BA3F54"/>
    <w:rsid w:val="00BA502E"/>
    <w:rsid w:val="00BA606D"/>
    <w:rsid w:val="00BB3BDC"/>
    <w:rsid w:val="00BC52BF"/>
    <w:rsid w:val="00BC5BE6"/>
    <w:rsid w:val="00BD2E24"/>
    <w:rsid w:val="00BE1522"/>
    <w:rsid w:val="00BE3384"/>
    <w:rsid w:val="00BE70CA"/>
    <w:rsid w:val="00BF33B4"/>
    <w:rsid w:val="00BF741E"/>
    <w:rsid w:val="00C00DD6"/>
    <w:rsid w:val="00C05CEE"/>
    <w:rsid w:val="00C30366"/>
    <w:rsid w:val="00C375B4"/>
    <w:rsid w:val="00C40DD1"/>
    <w:rsid w:val="00C4193E"/>
    <w:rsid w:val="00C42BE3"/>
    <w:rsid w:val="00C4581B"/>
    <w:rsid w:val="00C46433"/>
    <w:rsid w:val="00C6308F"/>
    <w:rsid w:val="00C64D4F"/>
    <w:rsid w:val="00C64F64"/>
    <w:rsid w:val="00C73D21"/>
    <w:rsid w:val="00C740A9"/>
    <w:rsid w:val="00C81AED"/>
    <w:rsid w:val="00C8720C"/>
    <w:rsid w:val="00C940FF"/>
    <w:rsid w:val="00C9462F"/>
    <w:rsid w:val="00C95627"/>
    <w:rsid w:val="00CB15F0"/>
    <w:rsid w:val="00CB6889"/>
    <w:rsid w:val="00CC05F2"/>
    <w:rsid w:val="00CD1B68"/>
    <w:rsid w:val="00CD2786"/>
    <w:rsid w:val="00CD3855"/>
    <w:rsid w:val="00CD7CEC"/>
    <w:rsid w:val="00CE663B"/>
    <w:rsid w:val="00D012EF"/>
    <w:rsid w:val="00D06339"/>
    <w:rsid w:val="00D11995"/>
    <w:rsid w:val="00D119E5"/>
    <w:rsid w:val="00D13F9A"/>
    <w:rsid w:val="00D165ED"/>
    <w:rsid w:val="00D2082C"/>
    <w:rsid w:val="00D2738C"/>
    <w:rsid w:val="00D45383"/>
    <w:rsid w:val="00D503A9"/>
    <w:rsid w:val="00D567B4"/>
    <w:rsid w:val="00D56BEB"/>
    <w:rsid w:val="00D60975"/>
    <w:rsid w:val="00D67214"/>
    <w:rsid w:val="00D7278C"/>
    <w:rsid w:val="00D758B5"/>
    <w:rsid w:val="00D75C29"/>
    <w:rsid w:val="00D813D1"/>
    <w:rsid w:val="00D86DA6"/>
    <w:rsid w:val="00DA7F23"/>
    <w:rsid w:val="00DB68F4"/>
    <w:rsid w:val="00DC6518"/>
    <w:rsid w:val="00DD41B3"/>
    <w:rsid w:val="00DD45B0"/>
    <w:rsid w:val="00DF26B4"/>
    <w:rsid w:val="00DF326D"/>
    <w:rsid w:val="00DF5133"/>
    <w:rsid w:val="00DF5A61"/>
    <w:rsid w:val="00DF7787"/>
    <w:rsid w:val="00E0304D"/>
    <w:rsid w:val="00E20092"/>
    <w:rsid w:val="00E211D0"/>
    <w:rsid w:val="00E24B9F"/>
    <w:rsid w:val="00E33357"/>
    <w:rsid w:val="00E41A67"/>
    <w:rsid w:val="00E5050C"/>
    <w:rsid w:val="00E536BA"/>
    <w:rsid w:val="00E565C9"/>
    <w:rsid w:val="00E66CBD"/>
    <w:rsid w:val="00EA0EF0"/>
    <w:rsid w:val="00EB0D50"/>
    <w:rsid w:val="00EB4851"/>
    <w:rsid w:val="00EB5DC6"/>
    <w:rsid w:val="00EB7E30"/>
    <w:rsid w:val="00EC3797"/>
    <w:rsid w:val="00EC7232"/>
    <w:rsid w:val="00ED248D"/>
    <w:rsid w:val="00ED4AA5"/>
    <w:rsid w:val="00EF3DAC"/>
    <w:rsid w:val="00F10D2E"/>
    <w:rsid w:val="00F260EC"/>
    <w:rsid w:val="00F31728"/>
    <w:rsid w:val="00F367BA"/>
    <w:rsid w:val="00F44B08"/>
    <w:rsid w:val="00F5020E"/>
    <w:rsid w:val="00F51192"/>
    <w:rsid w:val="00F7658E"/>
    <w:rsid w:val="00F914AC"/>
    <w:rsid w:val="00FA7374"/>
    <w:rsid w:val="00FB0435"/>
    <w:rsid w:val="00FB088F"/>
    <w:rsid w:val="00FB09C6"/>
    <w:rsid w:val="00FB731B"/>
    <w:rsid w:val="00FC63F1"/>
    <w:rsid w:val="00FC7A1A"/>
    <w:rsid w:val="00FD1147"/>
    <w:rsid w:val="00FD7420"/>
    <w:rsid w:val="00FE1938"/>
    <w:rsid w:val="00FE5331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d9d9d9"/>
    </o:shapedefaults>
    <o:shapelayout v:ext="edit">
      <o:idmap v:ext="edit" data="1"/>
    </o:shapelayout>
  </w:shapeDefaults>
  <w:decimalSymbol w:val="."/>
  <w:listSeparator w:val=","/>
  <w15:docId w15:val="{2470FC74-F62F-4B7D-86C8-C7F54BF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7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6A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408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408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479E"/>
    <w:pPr>
      <w:ind w:left="720"/>
    </w:pPr>
  </w:style>
  <w:style w:type="character" w:styleId="PageNumber">
    <w:name w:val="page number"/>
    <w:basedOn w:val="DefaultParagraphFont"/>
    <w:rsid w:val="00A0628F"/>
  </w:style>
  <w:style w:type="paragraph" w:styleId="BalloonText">
    <w:name w:val="Balloon Text"/>
    <w:basedOn w:val="Normal"/>
    <w:link w:val="BalloonTextChar"/>
    <w:uiPriority w:val="99"/>
    <w:semiHidden/>
    <w:unhideWhenUsed/>
    <w:rsid w:val="00D75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29"/>
    <w:rPr>
      <w:rFonts w:ascii="Tahoma" w:hAnsi="Tahoma" w:cs="Tahoma"/>
      <w:sz w:val="16"/>
      <w:szCs w:val="16"/>
    </w:rPr>
  </w:style>
  <w:style w:type="character" w:customStyle="1" w:styleId="bodytext11">
    <w:name w:val="bodytext11"/>
    <w:basedOn w:val="DefaultParagraphFont"/>
    <w:rsid w:val="00B1695E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quizquestion1">
    <w:name w:val="quizquestion1"/>
    <w:basedOn w:val="DefaultParagraphFont"/>
    <w:rsid w:val="00B1695E"/>
    <w:rPr>
      <w:rFonts w:ascii="Verdana" w:hAnsi="Verdana" w:hint="default"/>
      <w:sz w:val="18"/>
      <w:szCs w:val="18"/>
    </w:rPr>
  </w:style>
  <w:style w:type="character" w:customStyle="1" w:styleId="quizanswer1">
    <w:name w:val="quizanswer1"/>
    <w:basedOn w:val="DefaultParagraphFont"/>
    <w:rsid w:val="00B1695E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3F54"/>
    <w:pPr>
      <w:spacing w:before="150" w:after="150"/>
    </w:pPr>
  </w:style>
  <w:style w:type="table" w:customStyle="1" w:styleId="TableGrid1">
    <w:name w:val="Table Grid1"/>
    <w:basedOn w:val="TableNormal"/>
    <w:next w:val="TableGrid"/>
    <w:uiPriority w:val="59"/>
    <w:rsid w:val="00EF3D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518D5"/>
    <w:rPr>
      <w:sz w:val="24"/>
      <w:szCs w:val="24"/>
    </w:rPr>
  </w:style>
  <w:style w:type="paragraph" w:styleId="BodyText2">
    <w:name w:val="Body Text 2"/>
    <w:basedOn w:val="Normal"/>
    <w:link w:val="BodyText2Char"/>
    <w:rsid w:val="00170206"/>
    <w:pPr>
      <w:widowControl w:val="0"/>
      <w:tabs>
        <w:tab w:val="center" w:pos="4725"/>
      </w:tabs>
      <w:jc w:val="center"/>
    </w:pPr>
    <w:rPr>
      <w:b/>
      <w:snapToGrid w:val="0"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170206"/>
    <w:rPr>
      <w:b/>
      <w:snapToGrid w:val="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784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5286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0877-86E1-409B-9559-80A6F1D5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Accounting</vt:lpstr>
    </vt:vector>
  </TitlesOfParts>
  <Company>SCPS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Accounting</dc:title>
  <dc:creator>Administrator</dc:creator>
  <cp:lastModifiedBy>Vickie Thomas</cp:lastModifiedBy>
  <cp:revision>6</cp:revision>
  <cp:lastPrinted>2015-04-30T18:37:00Z</cp:lastPrinted>
  <dcterms:created xsi:type="dcterms:W3CDTF">2015-09-14T21:06:00Z</dcterms:created>
  <dcterms:modified xsi:type="dcterms:W3CDTF">2015-10-07T15:58:00Z</dcterms:modified>
</cp:coreProperties>
</file>