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2481" w14:textId="77777777" w:rsidR="00D2738C" w:rsidRPr="001E2A5D" w:rsidRDefault="000B7073" w:rsidP="00710D73">
      <w:pPr>
        <w:jc w:val="center"/>
        <w:rPr>
          <w:sz w:val="52"/>
          <w:szCs w:val="52"/>
          <w:u w:val="single"/>
        </w:rPr>
      </w:pPr>
      <w:r w:rsidRPr="00BB6FD1">
        <w:rPr>
          <w:b/>
          <w:noProof/>
        </w:rPr>
        <mc:AlternateContent>
          <mc:Choice Requires="wps">
            <w:drawing>
              <wp:anchor distT="0" distB="0" distL="114300" distR="114300" simplePos="0" relativeHeight="251659776" behindDoc="0" locked="0" layoutInCell="1" allowOverlap="1" wp14:anchorId="5395DCDA" wp14:editId="374677A1">
                <wp:simplePos x="0" y="0"/>
                <wp:positionH relativeFrom="column">
                  <wp:posOffset>3733800</wp:posOffset>
                </wp:positionH>
                <wp:positionV relativeFrom="paragraph">
                  <wp:posOffset>-610235</wp:posOffset>
                </wp:positionV>
                <wp:extent cx="2714625" cy="9715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A5632" w14:textId="77777777" w:rsidR="000B7073" w:rsidRPr="00DE77F8" w:rsidRDefault="000B7073" w:rsidP="000B7073">
                            <w:pPr>
                              <w:tabs>
                                <w:tab w:val="right" w:leader="underscore" w:pos="3960"/>
                              </w:tabs>
                              <w:spacing w:line="360" w:lineRule="auto"/>
                            </w:pPr>
                            <w:r w:rsidRPr="00DE77F8">
                              <w:t xml:space="preserve">Contestant Number: </w:t>
                            </w:r>
                            <w:r w:rsidRPr="00DE77F8">
                              <w:tab/>
                            </w:r>
                          </w:p>
                          <w:p w14:paraId="35B98B97" w14:textId="77777777" w:rsidR="000B7073" w:rsidRPr="00DE77F8" w:rsidRDefault="000B7073" w:rsidP="000B7073">
                            <w:pPr>
                              <w:tabs>
                                <w:tab w:val="left" w:pos="2160"/>
                                <w:tab w:val="right" w:leader="underscore" w:pos="3960"/>
                              </w:tabs>
                              <w:spacing w:line="360" w:lineRule="auto"/>
                            </w:pPr>
                            <w:r w:rsidRPr="00DE77F8">
                              <w:tab/>
                              <w:t xml:space="preserve">Time: </w:t>
                            </w:r>
                            <w:r w:rsidRPr="00DE77F8">
                              <w:tab/>
                            </w:r>
                          </w:p>
                          <w:p w14:paraId="2A2CE803" w14:textId="77777777" w:rsidR="000B7073" w:rsidRPr="00DE77F8" w:rsidRDefault="000B7073" w:rsidP="000B7073">
                            <w:pPr>
                              <w:tabs>
                                <w:tab w:val="left" w:pos="2160"/>
                                <w:tab w:val="right" w:leader="underscore" w:pos="3960"/>
                              </w:tabs>
                              <w:spacing w:line="360" w:lineRule="auto"/>
                            </w:pPr>
                            <w:r w:rsidRPr="00DE77F8">
                              <w:tab/>
                              <w:t xml:space="preserve">Rank: </w:t>
                            </w:r>
                            <w:r w:rsidRPr="00DE77F8">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5DCDA" id="_x0000_t202" coordsize="21600,21600" o:spt="202" path="m,l,21600r21600,l21600,xe">
                <v:stroke joinstyle="miter"/>
                <v:path gradientshapeok="t" o:connecttype="rect"/>
              </v:shapetype>
              <v:shape id="Text Box 4" o:spid="_x0000_s1026" type="#_x0000_t202" style="position:absolute;left:0;text-align:left;margin-left:294pt;margin-top:-48.05pt;width:213.7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uw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" stroked="f">
                <v:textbox>
                  <w:txbxContent>
                    <w:p w14:paraId="24AA5632" w14:textId="77777777" w:rsidR="000B7073" w:rsidRPr="00DE77F8" w:rsidRDefault="000B7073" w:rsidP="000B7073">
                      <w:pPr>
                        <w:tabs>
                          <w:tab w:val="right" w:leader="underscore" w:pos="3960"/>
                        </w:tabs>
                        <w:spacing w:line="360" w:lineRule="auto"/>
                      </w:pPr>
                      <w:r w:rsidRPr="00DE77F8">
                        <w:t xml:space="preserve">Contestant Number: </w:t>
                      </w:r>
                      <w:r w:rsidRPr="00DE77F8">
                        <w:tab/>
                      </w:r>
                    </w:p>
                    <w:p w14:paraId="35B98B97" w14:textId="77777777" w:rsidR="000B7073" w:rsidRPr="00DE77F8" w:rsidRDefault="000B7073" w:rsidP="000B7073">
                      <w:pPr>
                        <w:tabs>
                          <w:tab w:val="left" w:pos="2160"/>
                          <w:tab w:val="right" w:leader="underscore" w:pos="3960"/>
                        </w:tabs>
                        <w:spacing w:line="360" w:lineRule="auto"/>
                      </w:pPr>
                      <w:r w:rsidRPr="00DE77F8">
                        <w:tab/>
                        <w:t xml:space="preserve">Time: </w:t>
                      </w:r>
                      <w:r w:rsidRPr="00DE77F8">
                        <w:tab/>
                      </w:r>
                    </w:p>
                    <w:p w14:paraId="2A2CE803" w14:textId="77777777" w:rsidR="000B7073" w:rsidRPr="00DE77F8" w:rsidRDefault="000B7073" w:rsidP="000B7073">
                      <w:pPr>
                        <w:tabs>
                          <w:tab w:val="left" w:pos="2160"/>
                          <w:tab w:val="right" w:leader="underscore" w:pos="3960"/>
                        </w:tabs>
                        <w:spacing w:line="360" w:lineRule="auto"/>
                      </w:pPr>
                      <w:r w:rsidRPr="00DE77F8">
                        <w:tab/>
                        <w:t xml:space="preserve">Rank: </w:t>
                      </w:r>
                      <w:r w:rsidRPr="00DE77F8">
                        <w:tab/>
                      </w:r>
                    </w:p>
                  </w:txbxContent>
                </v:textbox>
              </v:shape>
            </w:pict>
          </mc:Fallback>
        </mc:AlternateContent>
      </w:r>
    </w:p>
    <w:p w14:paraId="461772A8" w14:textId="77777777" w:rsidR="000B7073" w:rsidRPr="00EF6D32" w:rsidRDefault="000B7073" w:rsidP="000B7073">
      <w:pPr>
        <w:pStyle w:val="BodyText2"/>
        <w:rPr>
          <w:sz w:val="64"/>
          <w:szCs w:val="64"/>
        </w:rPr>
      </w:pPr>
      <w:r w:rsidRPr="00EF6D32">
        <w:rPr>
          <w:sz w:val="64"/>
          <w:szCs w:val="64"/>
        </w:rPr>
        <w:t>ADVANCED ACCOUNTING</w:t>
      </w:r>
    </w:p>
    <w:p w14:paraId="0C96725F" w14:textId="77777777" w:rsidR="000B7073" w:rsidRPr="00310300" w:rsidRDefault="000B7073" w:rsidP="000B7073">
      <w:pPr>
        <w:pStyle w:val="BodyText2"/>
      </w:pPr>
      <w:r w:rsidRPr="00310300">
        <w:t>(110)</w:t>
      </w:r>
    </w:p>
    <w:p w14:paraId="02AE6A1A" w14:textId="77777777" w:rsidR="000B7073" w:rsidRPr="001C6881" w:rsidRDefault="000B7073" w:rsidP="000B7073">
      <w:pPr>
        <w:pStyle w:val="BodyText2"/>
        <w:jc w:val="left"/>
        <w:rPr>
          <w:rFonts w:ascii="Arial" w:hAnsi="Arial" w:cs="Arial"/>
          <w:b w:val="0"/>
          <w:bCs/>
          <w:sz w:val="22"/>
          <w:szCs w:val="22"/>
        </w:rPr>
      </w:pPr>
    </w:p>
    <w:p w14:paraId="782914C6" w14:textId="77777777" w:rsidR="000B7073" w:rsidRPr="000B7073" w:rsidRDefault="000B7073" w:rsidP="000B7073">
      <w:pPr>
        <w:pStyle w:val="Heading1"/>
        <w:jc w:val="center"/>
        <w:rPr>
          <w:rFonts w:ascii="Times New Roman" w:hAnsi="Times New Roman"/>
          <w:b w:val="0"/>
          <w:sz w:val="56"/>
        </w:rPr>
      </w:pPr>
      <w:r w:rsidRPr="000B7073">
        <w:rPr>
          <w:rFonts w:ascii="Times New Roman" w:hAnsi="Times New Roman"/>
          <w:b w:val="0"/>
          <w:sz w:val="56"/>
        </w:rPr>
        <w:t>—Secondary—</w:t>
      </w:r>
    </w:p>
    <w:p w14:paraId="5B0EEC03" w14:textId="77777777" w:rsidR="000B7073" w:rsidRPr="001C6881" w:rsidRDefault="000B7073" w:rsidP="000B7073">
      <w:pPr>
        <w:pStyle w:val="BodyText2"/>
        <w:jc w:val="left"/>
        <w:rPr>
          <w:rFonts w:ascii="Arial" w:hAnsi="Arial" w:cs="Arial"/>
          <w:b w:val="0"/>
          <w:bCs/>
          <w:sz w:val="22"/>
          <w:szCs w:val="22"/>
        </w:rPr>
      </w:pPr>
    </w:p>
    <w:p w14:paraId="66811836" w14:textId="46BAA55F" w:rsidR="000B7073" w:rsidRPr="000B7073" w:rsidRDefault="000B7073" w:rsidP="000B7073">
      <w:pPr>
        <w:pStyle w:val="BodyText2"/>
        <w:rPr>
          <w:rFonts w:ascii="Arial" w:hAnsi="Arial" w:cs="Arial"/>
          <w:b w:val="0"/>
          <w:bCs/>
          <w:color w:val="FF0000"/>
          <w:sz w:val="22"/>
          <w:szCs w:val="22"/>
        </w:rPr>
      </w:pPr>
      <w:r w:rsidRPr="000B7073">
        <w:rPr>
          <w:color w:val="FF0000"/>
          <w:sz w:val="52"/>
        </w:rPr>
        <w:t>REGIONAL – 201</w:t>
      </w:r>
      <w:r w:rsidR="00A673BF">
        <w:rPr>
          <w:color w:val="FF0000"/>
          <w:sz w:val="52"/>
        </w:rPr>
        <w:t>5</w:t>
      </w:r>
      <w:bookmarkStart w:id="0" w:name="_GoBack"/>
      <w:bookmarkEnd w:id="0"/>
    </w:p>
    <w:p w14:paraId="018AC9C1" w14:textId="77777777" w:rsidR="005C6285" w:rsidRDefault="005C6285" w:rsidP="00710D73">
      <w:pPr>
        <w:tabs>
          <w:tab w:val="left" w:pos="1440"/>
          <w:tab w:val="left" w:pos="2880"/>
          <w:tab w:val="left" w:pos="6480"/>
          <w:tab w:val="right" w:pos="8640"/>
        </w:tabs>
      </w:pPr>
    </w:p>
    <w:p w14:paraId="446AA770" w14:textId="77777777" w:rsidR="000B7073" w:rsidRPr="004510FE" w:rsidRDefault="000B7073" w:rsidP="000B7073">
      <w:pPr>
        <w:ind w:left="720"/>
        <w:jc w:val="both"/>
        <w:rPr>
          <w:b/>
        </w:rPr>
      </w:pPr>
      <w:r>
        <w:rPr>
          <w:b/>
        </w:rPr>
        <w:t>Objectiv</w:t>
      </w:r>
      <w:r w:rsidRPr="004510FE">
        <w:rPr>
          <w:b/>
        </w:rPr>
        <w:t>e &amp; Short Answer:</w:t>
      </w:r>
    </w:p>
    <w:p w14:paraId="4AA6419D" w14:textId="77777777" w:rsidR="00F81753" w:rsidRPr="00E33357" w:rsidRDefault="00F81753" w:rsidP="00F81753">
      <w:pPr>
        <w:tabs>
          <w:tab w:val="left" w:pos="5490"/>
          <w:tab w:val="left" w:leader="underscore" w:pos="7290"/>
          <w:tab w:val="left" w:pos="8460"/>
          <w:tab w:val="left" w:pos="8910"/>
        </w:tabs>
        <w:ind w:left="900" w:right="900"/>
      </w:pPr>
      <w:r w:rsidRPr="00E33357">
        <w:t>Multiple Choice (20 @ 2 points each)</w:t>
      </w:r>
      <w:r>
        <w:tab/>
      </w:r>
      <w:r w:rsidRPr="00E33357">
        <w:tab/>
        <w:t xml:space="preserve"> (40 p</w:t>
      </w:r>
      <w:r>
        <w:t>oints</w:t>
      </w:r>
      <w:r w:rsidRPr="00E33357">
        <w:t>)</w:t>
      </w:r>
    </w:p>
    <w:p w14:paraId="673005BD" w14:textId="77777777" w:rsidR="00F81753" w:rsidRPr="00E33357" w:rsidRDefault="00F81753" w:rsidP="00F81753">
      <w:pPr>
        <w:tabs>
          <w:tab w:val="left" w:pos="5490"/>
          <w:tab w:val="left" w:leader="underscore" w:pos="7290"/>
          <w:tab w:val="left" w:pos="8910"/>
        </w:tabs>
        <w:ind w:left="900" w:right="900"/>
      </w:pPr>
      <w:r>
        <w:t>Short Answer (14</w:t>
      </w:r>
      <w:r w:rsidRPr="00E33357">
        <w:t xml:space="preserve"> @ 3 points each)</w:t>
      </w:r>
      <w:r>
        <w:tab/>
      </w:r>
      <w:r>
        <w:tab/>
        <w:t xml:space="preserve"> (42</w:t>
      </w:r>
      <w:r w:rsidRPr="00E33357">
        <w:t xml:space="preserve"> p</w:t>
      </w:r>
      <w:r>
        <w:t>oints</w:t>
      </w:r>
      <w:r w:rsidRPr="00E33357">
        <w:t>)</w:t>
      </w:r>
    </w:p>
    <w:p w14:paraId="38591E78" w14:textId="77777777" w:rsidR="00F81753" w:rsidRPr="00E33357" w:rsidRDefault="00F81753" w:rsidP="00F81753">
      <w:pPr>
        <w:tabs>
          <w:tab w:val="left" w:pos="5490"/>
          <w:tab w:val="left" w:leader="underscore" w:pos="7290"/>
          <w:tab w:val="left" w:pos="8910"/>
        </w:tabs>
        <w:ind w:left="900" w:right="900"/>
      </w:pPr>
    </w:p>
    <w:p w14:paraId="4DF2B045" w14:textId="77777777" w:rsidR="000B7073" w:rsidRPr="000B7073" w:rsidRDefault="000B7073" w:rsidP="000B7073">
      <w:pPr>
        <w:tabs>
          <w:tab w:val="left" w:pos="5490"/>
          <w:tab w:val="left" w:leader="underscore" w:pos="7290"/>
          <w:tab w:val="left" w:pos="8910"/>
        </w:tabs>
        <w:ind w:left="900" w:right="900" w:hanging="180"/>
        <w:rPr>
          <w:b/>
        </w:rPr>
      </w:pPr>
      <w:r w:rsidRPr="000B7073">
        <w:rPr>
          <w:b/>
        </w:rPr>
        <w:t>Production:</w:t>
      </w:r>
    </w:p>
    <w:p w14:paraId="72611643" w14:textId="74F8979B" w:rsidR="00F81753" w:rsidRPr="00E33357" w:rsidRDefault="00F81753" w:rsidP="00F81753">
      <w:pPr>
        <w:tabs>
          <w:tab w:val="left" w:pos="5490"/>
          <w:tab w:val="left" w:leader="underscore" w:pos="7290"/>
          <w:tab w:val="left" w:pos="8910"/>
        </w:tabs>
        <w:ind w:left="900" w:right="900"/>
      </w:pPr>
      <w:r>
        <w:t xml:space="preserve">Problem 1 </w:t>
      </w:r>
      <w:r w:rsidR="005F2F24">
        <w:t xml:space="preserve">– </w:t>
      </w:r>
      <w:r>
        <w:t>Depreciation</w:t>
      </w:r>
      <w:r>
        <w:tab/>
      </w:r>
      <w:r>
        <w:tab/>
      </w:r>
      <w:r w:rsidRPr="00E33357">
        <w:t xml:space="preserve"> (</w:t>
      </w:r>
      <w:r>
        <w:t>18</w:t>
      </w:r>
      <w:r w:rsidRPr="00E33357">
        <w:t xml:space="preserve"> p</w:t>
      </w:r>
      <w:r>
        <w:t>oints</w:t>
      </w:r>
      <w:r w:rsidRPr="00E33357">
        <w:t>)</w:t>
      </w:r>
    </w:p>
    <w:p w14:paraId="11A00852" w14:textId="77777777" w:rsidR="00F81753" w:rsidRDefault="00F81753" w:rsidP="00F81753">
      <w:pPr>
        <w:tabs>
          <w:tab w:val="left" w:pos="5490"/>
          <w:tab w:val="left" w:leader="underscore" w:pos="7290"/>
          <w:tab w:val="left" w:pos="8910"/>
        </w:tabs>
        <w:ind w:left="900" w:right="900"/>
      </w:pPr>
      <w:r>
        <w:t>Problem 2 – Notes and Interest</w:t>
      </w:r>
      <w:r>
        <w:tab/>
      </w:r>
      <w:r>
        <w:rPr>
          <w:u w:val="single"/>
        </w:rPr>
        <w:tab/>
      </w:r>
      <w:r>
        <w:t xml:space="preserve"> (18 points)</w:t>
      </w:r>
    </w:p>
    <w:p w14:paraId="436BEE8E" w14:textId="77777777" w:rsidR="00F81753" w:rsidRPr="00220496" w:rsidRDefault="00F81753" w:rsidP="00F81753">
      <w:pPr>
        <w:tabs>
          <w:tab w:val="left" w:pos="5490"/>
          <w:tab w:val="left" w:leader="underscore" w:pos="7290"/>
          <w:tab w:val="left" w:pos="8910"/>
        </w:tabs>
        <w:ind w:left="900" w:right="900"/>
      </w:pPr>
      <w:r>
        <w:t>Problem 3 – Uncollectible Accounts</w:t>
      </w:r>
      <w:r>
        <w:tab/>
      </w:r>
      <w:r>
        <w:rPr>
          <w:u w:val="single"/>
        </w:rPr>
        <w:tab/>
      </w:r>
      <w:r>
        <w:t xml:space="preserve"> (24 points)</w:t>
      </w:r>
    </w:p>
    <w:p w14:paraId="1EABA357" w14:textId="77777777" w:rsidR="00F81753" w:rsidRPr="00220496" w:rsidRDefault="00F81753" w:rsidP="00F81753">
      <w:pPr>
        <w:tabs>
          <w:tab w:val="left" w:pos="5490"/>
          <w:tab w:val="left" w:leader="underscore" w:pos="7290"/>
          <w:tab w:val="left" w:pos="8910"/>
        </w:tabs>
        <w:ind w:left="900" w:right="900"/>
      </w:pPr>
      <w:r>
        <w:t>Problem 4 – Post-Closing Trial Balance</w:t>
      </w:r>
      <w:r>
        <w:tab/>
      </w:r>
      <w:r>
        <w:rPr>
          <w:u w:val="single"/>
        </w:rPr>
        <w:tab/>
      </w:r>
      <w:r>
        <w:t xml:space="preserve"> (18 points)</w:t>
      </w:r>
    </w:p>
    <w:p w14:paraId="39A60DB5" w14:textId="77777777" w:rsidR="00F81753" w:rsidRPr="00E33357" w:rsidRDefault="00F81753" w:rsidP="00F81753">
      <w:pPr>
        <w:tabs>
          <w:tab w:val="left" w:pos="5490"/>
          <w:tab w:val="left" w:leader="underscore" w:pos="7290"/>
        </w:tabs>
        <w:ind w:right="900"/>
      </w:pPr>
      <w:r w:rsidRPr="00E33357">
        <w:tab/>
      </w:r>
    </w:p>
    <w:p w14:paraId="3268AF13" w14:textId="77777777" w:rsidR="00F81753" w:rsidRPr="00E33357" w:rsidRDefault="00F81753" w:rsidP="00F81753">
      <w:pPr>
        <w:tabs>
          <w:tab w:val="left" w:pos="2160"/>
          <w:tab w:val="left" w:pos="5490"/>
          <w:tab w:val="left" w:leader="underscore" w:pos="7290"/>
        </w:tabs>
      </w:pPr>
    </w:p>
    <w:p w14:paraId="751128F7" w14:textId="77777777" w:rsidR="00B96766" w:rsidRPr="00E33357" w:rsidRDefault="00F81753" w:rsidP="00144C67">
      <w:pPr>
        <w:tabs>
          <w:tab w:val="left" w:pos="2160"/>
          <w:tab w:val="left" w:pos="5490"/>
          <w:tab w:val="left" w:leader="underscore" w:pos="7290"/>
        </w:tabs>
        <w:rPr>
          <w:b/>
          <w:i/>
        </w:rPr>
      </w:pPr>
      <w:r w:rsidRPr="00E33357">
        <w:rPr>
          <w:b/>
          <w:i/>
        </w:rPr>
        <w:tab/>
        <w:t>TOTAL POINTS</w:t>
      </w:r>
      <w:r w:rsidRPr="00E33357">
        <w:rPr>
          <w:b/>
          <w:i/>
        </w:rPr>
        <w:tab/>
      </w:r>
      <w:r w:rsidRPr="00E33357">
        <w:rPr>
          <w:b/>
          <w:i/>
        </w:rPr>
        <w:tab/>
        <w:t xml:space="preserve"> (</w:t>
      </w:r>
      <w:r>
        <w:rPr>
          <w:b/>
          <w:i/>
        </w:rPr>
        <w:t>160 points</w:t>
      </w:r>
      <w:r w:rsidRPr="00E33357">
        <w:rPr>
          <w:b/>
          <w:i/>
        </w:rPr>
        <w:t>)</w:t>
      </w:r>
    </w:p>
    <w:p w14:paraId="2E5D8D5C" w14:textId="77777777" w:rsidR="00B96766" w:rsidRPr="00E33357" w:rsidRDefault="00B96766" w:rsidP="00144C67">
      <w:pPr>
        <w:tabs>
          <w:tab w:val="left" w:pos="5490"/>
          <w:tab w:val="left" w:leader="underscore" w:pos="7290"/>
        </w:tabs>
      </w:pPr>
    </w:p>
    <w:p w14:paraId="5604BF30" w14:textId="77777777" w:rsidR="0055465D" w:rsidRPr="004510FE" w:rsidRDefault="0055465D" w:rsidP="0055465D">
      <w:pPr>
        <w:tabs>
          <w:tab w:val="left" w:pos="1440"/>
          <w:tab w:val="left" w:pos="2880"/>
          <w:tab w:val="left" w:pos="6480"/>
          <w:tab w:val="right" w:pos="8640"/>
        </w:tabs>
        <w:rPr>
          <w:b/>
          <w:iCs/>
        </w:rPr>
      </w:pPr>
    </w:p>
    <w:p w14:paraId="0F277A32" w14:textId="77777777" w:rsidR="0055465D" w:rsidRPr="004510FE" w:rsidRDefault="002614E6" w:rsidP="0055465D">
      <w:pPr>
        <w:tabs>
          <w:tab w:val="left" w:pos="1440"/>
          <w:tab w:val="left" w:pos="2880"/>
          <w:tab w:val="left" w:pos="6480"/>
          <w:tab w:val="right" w:pos="8640"/>
        </w:tabs>
        <w:rPr>
          <w:b/>
          <w:iCs/>
        </w:rPr>
      </w:pPr>
      <w:r>
        <w:rPr>
          <w:b/>
          <w:iCs/>
          <w:noProof/>
        </w:rPr>
        <mc:AlternateContent>
          <mc:Choice Requires="wps">
            <w:drawing>
              <wp:anchor distT="0" distB="0" distL="114300" distR="114300" simplePos="0" relativeHeight="251657728" behindDoc="1" locked="0" layoutInCell="1" allowOverlap="1" wp14:anchorId="25682C90" wp14:editId="28825852">
                <wp:simplePos x="0" y="0"/>
                <wp:positionH relativeFrom="column">
                  <wp:posOffset>-80010</wp:posOffset>
                </wp:positionH>
                <wp:positionV relativeFrom="paragraph">
                  <wp:posOffset>45720</wp:posOffset>
                </wp:positionV>
                <wp:extent cx="6296025" cy="13811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6C06A636" w14:textId="77777777" w:rsidR="0055465D" w:rsidRDefault="0055465D" w:rsidP="00554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82C90" id="Text Box 3" o:spid="_x0000_s1027" type="#_x0000_t202" style="position:absolute;margin-left:-6.3pt;margin-top:3.6pt;width:495.7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14:paraId="6C06A636" w14:textId="77777777" w:rsidR="0055465D" w:rsidRDefault="0055465D" w:rsidP="0055465D"/>
                  </w:txbxContent>
                </v:textbox>
              </v:shape>
            </w:pict>
          </mc:Fallback>
        </mc:AlternateContent>
      </w:r>
    </w:p>
    <w:p w14:paraId="788776E6" w14:textId="77777777" w:rsidR="0055465D" w:rsidRPr="001962B9" w:rsidRDefault="0055465D" w:rsidP="0055465D">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14:paraId="7FE9523B" w14:textId="77777777" w:rsidR="0055465D" w:rsidRPr="001962B9" w:rsidRDefault="0055465D" w:rsidP="0055465D">
      <w:pPr>
        <w:numPr>
          <w:ilvl w:val="0"/>
          <w:numId w:val="4"/>
        </w:numPr>
        <w:tabs>
          <w:tab w:val="clear" w:pos="1080"/>
        </w:tabs>
        <w:ind w:left="1260" w:right="90" w:hanging="360"/>
        <w:rPr>
          <w:b/>
          <w:sz w:val="22"/>
        </w:rPr>
      </w:pPr>
      <w:r w:rsidRPr="001962B9">
        <w:rPr>
          <w:b/>
          <w:sz w:val="22"/>
        </w:rPr>
        <w:t>Contestant must hand in this test booklet and all printouts. Failure to do so will result in disqualification.</w:t>
      </w:r>
    </w:p>
    <w:p w14:paraId="3504AB3A" w14:textId="77777777" w:rsidR="0055465D" w:rsidRPr="001962B9" w:rsidRDefault="0055465D" w:rsidP="0055465D">
      <w:pPr>
        <w:numPr>
          <w:ilvl w:val="0"/>
          <w:numId w:val="4"/>
        </w:numPr>
        <w:tabs>
          <w:tab w:val="clear" w:pos="108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14:paraId="0F29AB69" w14:textId="77777777" w:rsidR="0055465D" w:rsidRPr="001962B9" w:rsidRDefault="0055465D" w:rsidP="0055465D">
      <w:pPr>
        <w:numPr>
          <w:ilvl w:val="0"/>
          <w:numId w:val="4"/>
        </w:numPr>
        <w:tabs>
          <w:tab w:val="clear" w:pos="1080"/>
        </w:tabs>
        <w:ind w:left="1260" w:right="90" w:hanging="360"/>
        <w:rPr>
          <w:sz w:val="22"/>
          <w:szCs w:val="22"/>
        </w:rPr>
      </w:pPr>
      <w:r w:rsidRPr="001962B9">
        <w:rPr>
          <w:b/>
          <w:sz w:val="22"/>
        </w:rPr>
        <w:t xml:space="preserve">Electronic devices will be monitored according to ACT standards. </w:t>
      </w:r>
    </w:p>
    <w:p w14:paraId="4CA19EBB" w14:textId="77777777" w:rsidR="0055465D" w:rsidRPr="004510FE" w:rsidRDefault="0055465D" w:rsidP="0055465D">
      <w:pPr>
        <w:pStyle w:val="Header"/>
        <w:tabs>
          <w:tab w:val="clear" w:pos="4320"/>
          <w:tab w:val="clear" w:pos="8640"/>
          <w:tab w:val="left" w:pos="-1440"/>
        </w:tabs>
        <w:jc w:val="center"/>
        <w:rPr>
          <w:sz w:val="22"/>
        </w:rPr>
      </w:pPr>
    </w:p>
    <w:p w14:paraId="6F533FA0" w14:textId="77777777" w:rsidR="0055465D" w:rsidRDefault="0055465D" w:rsidP="0055465D">
      <w:pPr>
        <w:widowControl w:val="0"/>
        <w:tabs>
          <w:tab w:val="left" w:pos="-360"/>
        </w:tabs>
        <w:ind w:right="90"/>
        <w:jc w:val="center"/>
        <w:rPr>
          <w:sz w:val="22"/>
          <w:szCs w:val="19"/>
        </w:rPr>
      </w:pPr>
    </w:p>
    <w:p w14:paraId="67BCD934" w14:textId="77777777" w:rsidR="0055465D" w:rsidRPr="004510FE" w:rsidRDefault="0055465D" w:rsidP="0055465D">
      <w:pPr>
        <w:widowControl w:val="0"/>
        <w:tabs>
          <w:tab w:val="left" w:pos="-360"/>
        </w:tabs>
        <w:ind w:right="90"/>
        <w:jc w:val="center"/>
        <w:rPr>
          <w:sz w:val="22"/>
          <w:szCs w:val="19"/>
        </w:rPr>
      </w:pPr>
      <w:r w:rsidRPr="004510FE">
        <w:rPr>
          <w:sz w:val="22"/>
          <w:szCs w:val="19"/>
        </w:rPr>
        <w:t>No more than ten (10) minutes orientation</w:t>
      </w:r>
    </w:p>
    <w:p w14:paraId="52E5984D" w14:textId="77777777" w:rsidR="0055465D" w:rsidRPr="004510FE" w:rsidRDefault="0055465D" w:rsidP="0055465D">
      <w:pPr>
        <w:widowControl w:val="0"/>
        <w:tabs>
          <w:tab w:val="left" w:pos="-360"/>
        </w:tabs>
        <w:ind w:right="90"/>
        <w:jc w:val="center"/>
        <w:rPr>
          <w:sz w:val="22"/>
          <w:szCs w:val="19"/>
        </w:rPr>
      </w:pPr>
      <w:r w:rsidRPr="004510FE">
        <w:rPr>
          <w:sz w:val="22"/>
          <w:szCs w:val="19"/>
        </w:rPr>
        <w:t>No more than 90 minutes testing time</w:t>
      </w:r>
    </w:p>
    <w:p w14:paraId="4D1097D7" w14:textId="77777777" w:rsidR="0055465D" w:rsidRPr="004510FE" w:rsidRDefault="0055465D" w:rsidP="0055465D">
      <w:pPr>
        <w:widowControl w:val="0"/>
        <w:tabs>
          <w:tab w:val="left" w:pos="-360"/>
        </w:tabs>
        <w:ind w:right="90"/>
        <w:jc w:val="center"/>
        <w:rPr>
          <w:sz w:val="22"/>
          <w:szCs w:val="22"/>
        </w:rPr>
      </w:pPr>
      <w:r w:rsidRPr="004510FE">
        <w:rPr>
          <w:sz w:val="22"/>
          <w:szCs w:val="19"/>
        </w:rPr>
        <w:t>No more than ten (10) minutes wrap-up</w:t>
      </w:r>
    </w:p>
    <w:p w14:paraId="109DF318" w14:textId="77777777" w:rsidR="0055465D" w:rsidRPr="004510FE" w:rsidRDefault="0055465D" w:rsidP="0055465D">
      <w:pPr>
        <w:tabs>
          <w:tab w:val="left" w:pos="-1440"/>
        </w:tabs>
        <w:jc w:val="center"/>
        <w:rPr>
          <w:sz w:val="22"/>
          <w:szCs w:val="22"/>
        </w:rPr>
      </w:pPr>
    </w:p>
    <w:p w14:paraId="168386FC" w14:textId="77777777" w:rsidR="0055465D" w:rsidRPr="004510FE" w:rsidRDefault="0055465D" w:rsidP="005546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br/>
        <w:t xml:space="preserve">Property of Business Professionals of America.  </w:t>
      </w:r>
    </w:p>
    <w:p w14:paraId="4EDE2BEA" w14:textId="77777777" w:rsidR="0055465D" w:rsidRPr="004510FE" w:rsidRDefault="0055465D" w:rsidP="005546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14:paraId="3C479CF4" w14:textId="77777777" w:rsidR="0055465D" w:rsidRPr="004510FE" w:rsidRDefault="0055465D" w:rsidP="005546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14:paraId="225D1A87" w14:textId="77777777" w:rsidR="009315F4" w:rsidRDefault="009315F4" w:rsidP="00710D73">
      <w:pPr>
        <w:rPr>
          <w:b/>
        </w:rPr>
      </w:pPr>
    </w:p>
    <w:p w14:paraId="68CF775F" w14:textId="77777777" w:rsidR="009315F4" w:rsidRDefault="009315F4" w:rsidP="00710D73">
      <w:pPr>
        <w:rPr>
          <w:b/>
        </w:rPr>
      </w:pPr>
    </w:p>
    <w:p w14:paraId="523DF590" w14:textId="77777777" w:rsidR="00D2738C" w:rsidRPr="005F2F24" w:rsidRDefault="00D2738C" w:rsidP="005F2F24">
      <w:pPr>
        <w:jc w:val="center"/>
        <w:rPr>
          <w:b/>
          <w:sz w:val="28"/>
          <w:szCs w:val="28"/>
        </w:rPr>
      </w:pPr>
      <w:r w:rsidRPr="005F2F24">
        <w:rPr>
          <w:b/>
          <w:sz w:val="28"/>
          <w:szCs w:val="28"/>
        </w:rPr>
        <w:t>General Instructions</w:t>
      </w:r>
    </w:p>
    <w:p w14:paraId="2E028661" w14:textId="77777777" w:rsidR="00D2738C" w:rsidRPr="001E2A5D" w:rsidRDefault="00D2738C" w:rsidP="00710D73"/>
    <w:p w14:paraId="31EA14C0" w14:textId="77777777" w:rsidR="00D2738C" w:rsidRPr="001E2A5D" w:rsidRDefault="00D2738C" w:rsidP="00710D73">
      <w:r w:rsidRPr="001E2A5D">
        <w:t xml:space="preserve">You have been hired as a Financial Assistant </w:t>
      </w:r>
      <w:r w:rsidR="00BC5BE6" w:rsidRPr="001E2A5D">
        <w:t>to keep</w:t>
      </w:r>
      <w:r w:rsidRPr="001E2A5D">
        <w:t xml:space="preserve"> the accounting records for Professional Business Associates, </w:t>
      </w:r>
      <w:r w:rsidR="00BC5BE6" w:rsidRPr="001E2A5D">
        <w:t xml:space="preserve">which is </w:t>
      </w:r>
      <w:r w:rsidRPr="001E2A5D">
        <w:t xml:space="preserve">located at 5454 Cleveland Avenue, Columbus, Ohio 43231. Professional Business Associates provides accounting and other financial services for clients. You will complete jobs for Professional Business Associates’ accounting records, as well as for </w:t>
      </w:r>
      <w:r w:rsidR="00BC5BE6" w:rsidRPr="001E2A5D">
        <w:t xml:space="preserve">the company’s </w:t>
      </w:r>
      <w:r w:rsidRPr="001E2A5D">
        <w:t>clients.</w:t>
      </w:r>
    </w:p>
    <w:p w14:paraId="7C2AD799" w14:textId="77777777" w:rsidR="00CD1B68" w:rsidRPr="001E2A5D" w:rsidRDefault="00CD1B68" w:rsidP="00710D73"/>
    <w:p w14:paraId="129DFE39" w14:textId="77777777" w:rsidR="00CD1B68" w:rsidRPr="001E2A5D" w:rsidRDefault="00CD1B68" w:rsidP="00710D73">
      <w:r w:rsidRPr="001E2A5D">
        <w:t xml:space="preserve">You will have </w:t>
      </w:r>
      <w:r w:rsidR="005B782D" w:rsidRPr="001E2A5D">
        <w:t>9</w:t>
      </w:r>
      <w:r w:rsidR="00A97EC9" w:rsidRPr="001E2A5D">
        <w:t>0</w:t>
      </w:r>
      <w:r w:rsidRPr="001E2A5D">
        <w:t xml:space="preserve"> minutes to complete your work. </w:t>
      </w:r>
      <w:r w:rsidR="00ED248D" w:rsidRPr="001E2A5D">
        <w:t xml:space="preserve">The test </w:t>
      </w:r>
      <w:r w:rsidR="00C42BE3" w:rsidRPr="001E2A5D">
        <w:t xml:space="preserve">consists of </w:t>
      </w:r>
      <w:r w:rsidR="00D839E1">
        <w:t>multiple</w:t>
      </w:r>
      <w:r w:rsidR="00C42BE3" w:rsidRPr="001E2A5D">
        <w:t xml:space="preserve"> sections; you</w:t>
      </w:r>
      <w:r w:rsidR="00ED248D" w:rsidRPr="001E2A5D">
        <w:t xml:space="preserve"> may complete them in any order.</w:t>
      </w:r>
    </w:p>
    <w:p w14:paraId="522E8B13" w14:textId="77777777" w:rsidR="00ED248D" w:rsidRPr="001E2A5D" w:rsidRDefault="00ED248D" w:rsidP="00710D73"/>
    <w:p w14:paraId="5E9A44D9" w14:textId="77777777" w:rsidR="00CD1B68" w:rsidRPr="001E2A5D" w:rsidRDefault="00CD1B68" w:rsidP="00710D73">
      <w:r w:rsidRPr="001E2A5D">
        <w:t>Your name and/or school name must not appear on any work you submit for grading. Write you</w:t>
      </w:r>
      <w:r w:rsidR="00ED248D" w:rsidRPr="001E2A5D">
        <w:t>r</w:t>
      </w:r>
      <w:r w:rsidRPr="001E2A5D">
        <w:t xml:space="preserve"> contestant number in the upper right-hand corner of each page. Staple all pages in order before you turn in your test!</w:t>
      </w:r>
    </w:p>
    <w:p w14:paraId="5F5016B7" w14:textId="77777777" w:rsidR="00CD1B68" w:rsidRPr="001E2A5D" w:rsidRDefault="00CD1B68" w:rsidP="00710D73"/>
    <w:p w14:paraId="7F852A14" w14:textId="77777777" w:rsidR="005F2F24" w:rsidRDefault="005F2F24" w:rsidP="005F2F24">
      <w:pPr>
        <w:rPr>
          <w:b/>
        </w:rPr>
      </w:pPr>
      <w:r w:rsidRPr="002B230D">
        <w:rPr>
          <w:b/>
        </w:rPr>
        <w:t>Assumptions to make when taking this assessment:</w:t>
      </w:r>
    </w:p>
    <w:p w14:paraId="7496E7F5" w14:textId="77777777" w:rsidR="005F2F24" w:rsidRPr="002B230D" w:rsidRDefault="005F2F24" w:rsidP="005F2F24">
      <w:pPr>
        <w:rPr>
          <w:b/>
        </w:rPr>
      </w:pPr>
    </w:p>
    <w:p w14:paraId="1E845B2D" w14:textId="77777777" w:rsidR="00CD1B68" w:rsidRPr="001E2A5D" w:rsidRDefault="00CD1B68" w:rsidP="005F2F24">
      <w:pPr>
        <w:pStyle w:val="ListParagraph"/>
        <w:numPr>
          <w:ilvl w:val="0"/>
          <w:numId w:val="23"/>
        </w:numPr>
      </w:pPr>
      <w:r w:rsidRPr="001E2A5D">
        <w:t>Round calculations to two decimal places unless instructed otherwise.</w:t>
      </w:r>
    </w:p>
    <w:p w14:paraId="56AA8804" w14:textId="77777777" w:rsidR="00CD1B68" w:rsidRPr="001E2A5D" w:rsidRDefault="00CD1B68" w:rsidP="00710D73"/>
    <w:p w14:paraId="6730E3E8" w14:textId="77777777" w:rsidR="00CD1B68" w:rsidRPr="001E2A5D" w:rsidRDefault="00CD1B68" w:rsidP="005F2F24">
      <w:pPr>
        <w:pStyle w:val="ListParagraph"/>
        <w:numPr>
          <w:ilvl w:val="0"/>
          <w:numId w:val="23"/>
        </w:numPr>
      </w:pPr>
      <w:r w:rsidRPr="001E2A5D">
        <w:t>Use 360 days for calculating interest.</w:t>
      </w:r>
    </w:p>
    <w:p w14:paraId="59A42F0B" w14:textId="77777777" w:rsidR="00CD1B68" w:rsidRPr="001E2A5D" w:rsidRDefault="00CD1B68" w:rsidP="00710D73">
      <w:pPr>
        <w:rPr>
          <w:b/>
        </w:rPr>
      </w:pPr>
    </w:p>
    <w:p w14:paraId="0AADAB31" w14:textId="77777777" w:rsidR="00D2738C" w:rsidRPr="001E2A5D" w:rsidRDefault="00D2738C" w:rsidP="00710D73">
      <w:r w:rsidRPr="001E2A5D">
        <w:br w:type="page"/>
      </w:r>
      <w:r w:rsidRPr="001E2A5D">
        <w:rPr>
          <w:b/>
        </w:rPr>
        <w:lastRenderedPageBreak/>
        <w:t>Multiple Choice Questions</w:t>
      </w:r>
    </w:p>
    <w:p w14:paraId="438D2362" w14:textId="77777777" w:rsidR="00D2738C" w:rsidRPr="001E2A5D" w:rsidRDefault="00D2738C" w:rsidP="00710D73"/>
    <w:p w14:paraId="1893435E" w14:textId="77777777" w:rsidR="00D2738C" w:rsidRPr="001E2A5D" w:rsidRDefault="00D2738C" w:rsidP="00710D73">
      <w:r w:rsidRPr="001E2A5D">
        <w:t>Choose the best answer for each of the following questions</w:t>
      </w:r>
      <w:r w:rsidR="00EC3797" w:rsidRPr="001E2A5D">
        <w:t>. R</w:t>
      </w:r>
      <w:r w:rsidRPr="001E2A5D">
        <w:t xml:space="preserve">ecord </w:t>
      </w:r>
      <w:r w:rsidR="009009D3" w:rsidRPr="001E2A5D">
        <w:t xml:space="preserve">your selections </w:t>
      </w:r>
      <w:r w:rsidRPr="001E2A5D">
        <w:t xml:space="preserve">on the </w:t>
      </w:r>
      <w:proofErr w:type="spellStart"/>
      <w:r w:rsidRPr="001E2A5D">
        <w:t>Scantron</w:t>
      </w:r>
      <w:proofErr w:type="spellEnd"/>
      <w:r w:rsidRPr="001E2A5D">
        <w:t xml:space="preserve"> form provided.</w:t>
      </w:r>
    </w:p>
    <w:p w14:paraId="648C1BAD" w14:textId="77777777" w:rsidR="00991D27" w:rsidRPr="001E2A5D" w:rsidRDefault="00991D27" w:rsidP="00710D73"/>
    <w:p w14:paraId="6E0EB454" w14:textId="77777777" w:rsidR="00991D27" w:rsidRPr="001E2A5D" w:rsidRDefault="002F28AA" w:rsidP="00710D73">
      <w:pPr>
        <w:pStyle w:val="ListParagraph"/>
        <w:numPr>
          <w:ilvl w:val="0"/>
          <w:numId w:val="17"/>
        </w:numPr>
        <w:contextualSpacing/>
      </w:pPr>
      <w:r>
        <w:t>I</w:t>
      </w:r>
      <w:r w:rsidR="009539D8" w:rsidRPr="001E2A5D">
        <w:t>n the United States</w:t>
      </w:r>
      <w:r>
        <w:t>, the rules that govern accounting</w:t>
      </w:r>
      <w:r w:rsidR="009539D8" w:rsidRPr="001E2A5D">
        <w:t xml:space="preserve"> are called</w:t>
      </w:r>
    </w:p>
    <w:p w14:paraId="4528FDB7" w14:textId="77777777" w:rsidR="00845052" w:rsidRPr="001E2A5D" w:rsidRDefault="009539D8" w:rsidP="00710D73">
      <w:pPr>
        <w:pStyle w:val="ListParagraph"/>
        <w:numPr>
          <w:ilvl w:val="1"/>
          <w:numId w:val="17"/>
        </w:numPr>
        <w:contextualSpacing/>
      </w:pPr>
      <w:r w:rsidRPr="001E2A5D">
        <w:t>Financial Accounting Standards</w:t>
      </w:r>
      <w:r w:rsidR="00D839E1">
        <w:t>.</w:t>
      </w:r>
    </w:p>
    <w:p w14:paraId="509A316B" w14:textId="77777777" w:rsidR="00845052" w:rsidRPr="001E2A5D" w:rsidRDefault="009539D8" w:rsidP="00710D73">
      <w:pPr>
        <w:pStyle w:val="ListParagraph"/>
        <w:numPr>
          <w:ilvl w:val="1"/>
          <w:numId w:val="17"/>
        </w:numPr>
        <w:contextualSpacing/>
      </w:pPr>
      <w:r w:rsidRPr="001E2A5D">
        <w:t>General</w:t>
      </w:r>
      <w:r w:rsidR="007C4476" w:rsidRPr="001E2A5D">
        <w:t>ly Accepted Accounting Principles</w:t>
      </w:r>
      <w:r w:rsidR="00D839E1">
        <w:t>.</w:t>
      </w:r>
    </w:p>
    <w:p w14:paraId="4666AAD7" w14:textId="77777777" w:rsidR="00845052" w:rsidRPr="001E2A5D" w:rsidRDefault="009539D8" w:rsidP="00710D73">
      <w:pPr>
        <w:pStyle w:val="ListParagraph"/>
        <w:numPr>
          <w:ilvl w:val="1"/>
          <w:numId w:val="17"/>
        </w:numPr>
        <w:contextualSpacing/>
      </w:pPr>
      <w:r w:rsidRPr="001E2A5D">
        <w:t>Global Accounting Standards</w:t>
      </w:r>
      <w:r w:rsidR="00D839E1">
        <w:t>.</w:t>
      </w:r>
    </w:p>
    <w:p w14:paraId="6BB4D331" w14:textId="77777777" w:rsidR="00991D27" w:rsidRPr="001E2A5D" w:rsidRDefault="00D839E1" w:rsidP="00710D73">
      <w:pPr>
        <w:pStyle w:val="ListParagraph"/>
        <w:numPr>
          <w:ilvl w:val="1"/>
          <w:numId w:val="17"/>
        </w:numPr>
        <w:contextualSpacing/>
      </w:pPr>
      <w:r>
        <w:t>International Financial Reporti</w:t>
      </w:r>
      <w:r w:rsidR="009539D8" w:rsidRPr="001E2A5D">
        <w:t>ng Standards</w:t>
      </w:r>
      <w:r>
        <w:t>.</w:t>
      </w:r>
    </w:p>
    <w:p w14:paraId="1316FDE2" w14:textId="77777777" w:rsidR="00845052" w:rsidRPr="001E2A5D" w:rsidRDefault="00845052" w:rsidP="00710D73">
      <w:pPr>
        <w:pStyle w:val="ListParagraph"/>
        <w:ind w:left="1440"/>
        <w:contextualSpacing/>
      </w:pPr>
    </w:p>
    <w:p w14:paraId="74167CF9" w14:textId="77777777" w:rsidR="00991D27" w:rsidRPr="001E2A5D" w:rsidRDefault="002F28AA" w:rsidP="00710D73">
      <w:pPr>
        <w:pStyle w:val="ListParagraph"/>
        <w:numPr>
          <w:ilvl w:val="0"/>
          <w:numId w:val="17"/>
        </w:numPr>
        <w:contextualSpacing/>
      </w:pPr>
      <w:r>
        <w:t>When goods or services are delivered to customers, the amounts received are called</w:t>
      </w:r>
    </w:p>
    <w:p w14:paraId="1DC54D4D" w14:textId="77777777" w:rsidR="00991D27" w:rsidRPr="001E2A5D" w:rsidRDefault="00D839E1" w:rsidP="00710D73">
      <w:pPr>
        <w:pStyle w:val="ListParagraph"/>
        <w:numPr>
          <w:ilvl w:val="1"/>
          <w:numId w:val="17"/>
        </w:numPr>
        <w:contextualSpacing/>
      </w:pPr>
      <w:proofErr w:type="gramStart"/>
      <w:r>
        <w:t>e</w:t>
      </w:r>
      <w:r w:rsidR="009539D8" w:rsidRPr="001E2A5D">
        <w:t>quity</w:t>
      </w:r>
      <w:proofErr w:type="gramEnd"/>
      <w:r>
        <w:t>.</w:t>
      </w:r>
    </w:p>
    <w:p w14:paraId="35334BBB" w14:textId="77777777" w:rsidR="00991D27" w:rsidRPr="001E2A5D" w:rsidRDefault="00D839E1" w:rsidP="00710D73">
      <w:pPr>
        <w:pStyle w:val="ListParagraph"/>
        <w:numPr>
          <w:ilvl w:val="1"/>
          <w:numId w:val="17"/>
        </w:numPr>
        <w:contextualSpacing/>
      </w:pPr>
      <w:proofErr w:type="gramStart"/>
      <w:r>
        <w:t>unearned</w:t>
      </w:r>
      <w:proofErr w:type="gramEnd"/>
      <w:r>
        <w:t xml:space="preserve"> r</w:t>
      </w:r>
      <w:r w:rsidR="009539D8" w:rsidRPr="001E2A5D">
        <w:t>evenues</w:t>
      </w:r>
      <w:r>
        <w:t>.</w:t>
      </w:r>
    </w:p>
    <w:p w14:paraId="0BED06B9" w14:textId="77777777" w:rsidR="00991D27" w:rsidRPr="001E2A5D" w:rsidRDefault="00D839E1" w:rsidP="00710D73">
      <w:pPr>
        <w:pStyle w:val="ListParagraph"/>
        <w:numPr>
          <w:ilvl w:val="1"/>
          <w:numId w:val="17"/>
        </w:numPr>
        <w:contextualSpacing/>
      </w:pPr>
      <w:proofErr w:type="gramStart"/>
      <w:r>
        <w:t>r</w:t>
      </w:r>
      <w:r w:rsidR="009539D8" w:rsidRPr="001E2A5D">
        <w:t>evenues</w:t>
      </w:r>
      <w:proofErr w:type="gramEnd"/>
      <w:r>
        <w:t>.</w:t>
      </w:r>
    </w:p>
    <w:p w14:paraId="1F27AD1E" w14:textId="77777777" w:rsidR="00991D27" w:rsidRPr="001E2A5D" w:rsidRDefault="00D839E1" w:rsidP="00710D73">
      <w:pPr>
        <w:pStyle w:val="ListParagraph"/>
        <w:numPr>
          <w:ilvl w:val="1"/>
          <w:numId w:val="17"/>
        </w:numPr>
        <w:contextualSpacing/>
      </w:pPr>
      <w:proofErr w:type="gramStart"/>
      <w:r>
        <w:t>accounts</w:t>
      </w:r>
      <w:proofErr w:type="gramEnd"/>
      <w:r>
        <w:t xml:space="preserve"> r</w:t>
      </w:r>
      <w:r w:rsidR="009539D8" w:rsidRPr="001E2A5D">
        <w:t>eceivable</w:t>
      </w:r>
      <w:r>
        <w:t>.</w:t>
      </w:r>
    </w:p>
    <w:p w14:paraId="50291D6E" w14:textId="77777777" w:rsidR="00710D73" w:rsidRPr="001E2A5D" w:rsidRDefault="00710D73" w:rsidP="00710D73">
      <w:pPr>
        <w:pStyle w:val="ListParagraph"/>
        <w:ind w:left="1440"/>
        <w:contextualSpacing/>
      </w:pPr>
    </w:p>
    <w:p w14:paraId="545AF461" w14:textId="77777777" w:rsidR="004D025E" w:rsidRPr="001E2A5D" w:rsidRDefault="007C4476" w:rsidP="00710D73">
      <w:pPr>
        <w:pStyle w:val="ListParagraph"/>
        <w:numPr>
          <w:ilvl w:val="0"/>
          <w:numId w:val="17"/>
        </w:numPr>
        <w:contextualSpacing/>
      </w:pPr>
      <w:r w:rsidRPr="001E2A5D">
        <w:t>An intangible asset</w:t>
      </w:r>
    </w:p>
    <w:p w14:paraId="405E0AE6" w14:textId="77777777" w:rsidR="009539D8" w:rsidRPr="001E2A5D" w:rsidRDefault="00D839E1" w:rsidP="00710D73">
      <w:pPr>
        <w:pStyle w:val="ListParagraph"/>
        <w:numPr>
          <w:ilvl w:val="1"/>
          <w:numId w:val="17"/>
        </w:numPr>
        <w:contextualSpacing/>
      </w:pPr>
      <w:proofErr w:type="gramStart"/>
      <w:r>
        <w:t>d</w:t>
      </w:r>
      <w:r w:rsidR="007C4476" w:rsidRPr="001E2A5D">
        <w:t>erives</w:t>
      </w:r>
      <w:proofErr w:type="gramEnd"/>
      <w:r w:rsidR="007C4476" w:rsidRPr="001E2A5D">
        <w:t xml:space="preserve"> its value from the rights and privileges it provides the owner</w:t>
      </w:r>
      <w:r>
        <w:t>.</w:t>
      </w:r>
    </w:p>
    <w:p w14:paraId="72D4F557" w14:textId="77777777" w:rsidR="007C4476" w:rsidRPr="001E2A5D" w:rsidRDefault="00D839E1" w:rsidP="00710D73">
      <w:pPr>
        <w:pStyle w:val="ListParagraph"/>
        <w:numPr>
          <w:ilvl w:val="1"/>
          <w:numId w:val="17"/>
        </w:numPr>
        <w:contextualSpacing/>
      </w:pPr>
      <w:proofErr w:type="gramStart"/>
      <w:r>
        <w:t>i</w:t>
      </w:r>
      <w:r w:rsidR="007C4476" w:rsidRPr="001E2A5D">
        <w:t>s</w:t>
      </w:r>
      <w:proofErr w:type="gramEnd"/>
      <w:r w:rsidR="007C4476" w:rsidRPr="001E2A5D">
        <w:t xml:space="preserve"> worthless because it has no physical substance</w:t>
      </w:r>
      <w:r>
        <w:t>.</w:t>
      </w:r>
    </w:p>
    <w:p w14:paraId="6ED4F800" w14:textId="77777777" w:rsidR="007C4476" w:rsidRPr="001E2A5D" w:rsidRDefault="00D839E1" w:rsidP="00710D73">
      <w:pPr>
        <w:pStyle w:val="ListParagraph"/>
        <w:numPr>
          <w:ilvl w:val="1"/>
          <w:numId w:val="17"/>
        </w:numPr>
        <w:contextualSpacing/>
      </w:pPr>
      <w:proofErr w:type="gramStart"/>
      <w:r>
        <w:t>i</w:t>
      </w:r>
      <w:r w:rsidR="007C4476" w:rsidRPr="001E2A5D">
        <w:t>s</w:t>
      </w:r>
      <w:proofErr w:type="gramEnd"/>
      <w:r w:rsidR="007C4476" w:rsidRPr="001E2A5D">
        <w:t xml:space="preserve"> converted into a tangible asset during the operating cycle</w:t>
      </w:r>
      <w:r>
        <w:t>.</w:t>
      </w:r>
    </w:p>
    <w:p w14:paraId="7B3AF954" w14:textId="77777777" w:rsidR="007C4476" w:rsidRPr="001E2A5D" w:rsidRDefault="00D839E1" w:rsidP="00710D73">
      <w:pPr>
        <w:pStyle w:val="ListParagraph"/>
        <w:numPr>
          <w:ilvl w:val="1"/>
          <w:numId w:val="17"/>
        </w:numPr>
        <w:contextualSpacing/>
      </w:pPr>
      <w:proofErr w:type="gramStart"/>
      <w:r>
        <w:t>c</w:t>
      </w:r>
      <w:r w:rsidR="007C4476" w:rsidRPr="001E2A5D">
        <w:t>annot</w:t>
      </w:r>
      <w:proofErr w:type="gramEnd"/>
      <w:r w:rsidR="007C4476" w:rsidRPr="001E2A5D">
        <w:t xml:space="preserve"> be classified on the balance sheet because it lacks physical substance</w:t>
      </w:r>
      <w:r>
        <w:t>.</w:t>
      </w:r>
    </w:p>
    <w:p w14:paraId="207C09EC" w14:textId="77777777" w:rsidR="00202A50" w:rsidRPr="001E2A5D" w:rsidRDefault="00202A50" w:rsidP="00202A50">
      <w:pPr>
        <w:pStyle w:val="ListParagraph"/>
        <w:ind w:left="1440"/>
        <w:contextualSpacing/>
      </w:pPr>
    </w:p>
    <w:p w14:paraId="519566B2" w14:textId="77777777" w:rsidR="004D025E" w:rsidRPr="001E2A5D" w:rsidRDefault="002F28AA" w:rsidP="00710D73">
      <w:pPr>
        <w:pStyle w:val="ListParagraph"/>
        <w:numPr>
          <w:ilvl w:val="0"/>
          <w:numId w:val="17"/>
        </w:numPr>
        <w:contextualSpacing/>
      </w:pPr>
      <w:proofErr w:type="spellStart"/>
      <w:r>
        <w:t>Elza</w:t>
      </w:r>
      <w:proofErr w:type="spellEnd"/>
      <w:r>
        <w:t xml:space="preserve"> Co. has liabilities of </w:t>
      </w:r>
      <w:r w:rsidR="009539D8" w:rsidRPr="001E2A5D">
        <w:t xml:space="preserve">$150,000 and assets </w:t>
      </w:r>
      <w:r>
        <w:t>of</w:t>
      </w:r>
      <w:r w:rsidR="009539D8" w:rsidRPr="001E2A5D">
        <w:t xml:space="preserve"> $220,000.  What are total </w:t>
      </w:r>
      <w:r>
        <w:t>equitie</w:t>
      </w:r>
      <w:r w:rsidR="009539D8" w:rsidRPr="001E2A5D">
        <w:t>s?</w:t>
      </w:r>
    </w:p>
    <w:p w14:paraId="6B918AD6" w14:textId="77777777" w:rsidR="004D025E" w:rsidRPr="001E2A5D" w:rsidRDefault="009539D8" w:rsidP="00710D73">
      <w:pPr>
        <w:pStyle w:val="ListParagraph"/>
        <w:numPr>
          <w:ilvl w:val="1"/>
          <w:numId w:val="17"/>
        </w:numPr>
        <w:contextualSpacing/>
      </w:pPr>
      <w:r w:rsidRPr="001E2A5D">
        <w:t>$70,000</w:t>
      </w:r>
    </w:p>
    <w:p w14:paraId="49881B38" w14:textId="77777777" w:rsidR="004D025E" w:rsidRPr="001E2A5D" w:rsidRDefault="009539D8" w:rsidP="00710D73">
      <w:pPr>
        <w:pStyle w:val="ListParagraph"/>
        <w:numPr>
          <w:ilvl w:val="1"/>
          <w:numId w:val="17"/>
        </w:numPr>
        <w:contextualSpacing/>
      </w:pPr>
      <w:r w:rsidRPr="001E2A5D">
        <w:t>$370,000</w:t>
      </w:r>
    </w:p>
    <w:p w14:paraId="05890758" w14:textId="77777777" w:rsidR="004D025E" w:rsidRPr="001E2A5D" w:rsidRDefault="009539D8" w:rsidP="00710D73">
      <w:pPr>
        <w:pStyle w:val="ListParagraph"/>
        <w:numPr>
          <w:ilvl w:val="1"/>
          <w:numId w:val="17"/>
        </w:numPr>
        <w:contextualSpacing/>
      </w:pPr>
      <w:r w:rsidRPr="001E2A5D">
        <w:t>$300,000</w:t>
      </w:r>
    </w:p>
    <w:p w14:paraId="74EB5FD5" w14:textId="77777777" w:rsidR="004D025E" w:rsidRPr="001E2A5D" w:rsidRDefault="009539D8" w:rsidP="00710D73">
      <w:pPr>
        <w:pStyle w:val="ListParagraph"/>
        <w:numPr>
          <w:ilvl w:val="1"/>
          <w:numId w:val="17"/>
        </w:numPr>
        <w:contextualSpacing/>
      </w:pPr>
      <w:r w:rsidRPr="001E2A5D">
        <w:t>$10,000</w:t>
      </w:r>
    </w:p>
    <w:p w14:paraId="04C8564F" w14:textId="77777777" w:rsidR="00D56BEB" w:rsidRPr="001E2A5D" w:rsidRDefault="00D56BEB" w:rsidP="00D56BEB">
      <w:pPr>
        <w:pStyle w:val="ListParagraph"/>
        <w:ind w:left="1440"/>
        <w:contextualSpacing/>
      </w:pPr>
    </w:p>
    <w:p w14:paraId="14A3C5C8" w14:textId="77777777" w:rsidR="004D025E" w:rsidRPr="001E2A5D" w:rsidRDefault="009539D8" w:rsidP="00710D73">
      <w:pPr>
        <w:pStyle w:val="ListParagraph"/>
        <w:numPr>
          <w:ilvl w:val="0"/>
          <w:numId w:val="17"/>
        </w:numPr>
        <w:contextualSpacing/>
      </w:pPr>
      <w:r w:rsidRPr="001E2A5D">
        <w:t xml:space="preserve">Which of the following </w:t>
      </w:r>
      <w:r w:rsidR="002F28AA">
        <w:t xml:space="preserve">accounts would a </w:t>
      </w:r>
      <w:r w:rsidRPr="001E2A5D">
        <w:t xml:space="preserve">merchandiser </w:t>
      </w:r>
      <w:r w:rsidR="002F28AA">
        <w:t xml:space="preserve">have but not </w:t>
      </w:r>
      <w:r w:rsidRPr="001E2A5D">
        <w:t>a service company?</w:t>
      </w:r>
    </w:p>
    <w:p w14:paraId="69E73C28" w14:textId="77777777" w:rsidR="004D025E" w:rsidRPr="001E2A5D" w:rsidRDefault="009539D8" w:rsidP="00710D73">
      <w:pPr>
        <w:pStyle w:val="ListParagraph"/>
        <w:numPr>
          <w:ilvl w:val="1"/>
          <w:numId w:val="17"/>
        </w:numPr>
        <w:contextualSpacing/>
      </w:pPr>
      <w:r w:rsidRPr="001E2A5D">
        <w:t>Salaries Expense</w:t>
      </w:r>
    </w:p>
    <w:p w14:paraId="66FBB4B4" w14:textId="77777777" w:rsidR="004D025E" w:rsidRPr="001E2A5D" w:rsidRDefault="009539D8" w:rsidP="00710D73">
      <w:pPr>
        <w:pStyle w:val="ListParagraph"/>
        <w:numPr>
          <w:ilvl w:val="1"/>
          <w:numId w:val="17"/>
        </w:numPr>
        <w:contextualSpacing/>
      </w:pPr>
      <w:r w:rsidRPr="001E2A5D">
        <w:t>Supplies Inventory</w:t>
      </w:r>
    </w:p>
    <w:p w14:paraId="615045FD" w14:textId="77777777" w:rsidR="004D025E" w:rsidRPr="001E2A5D" w:rsidRDefault="009539D8" w:rsidP="00710D73">
      <w:pPr>
        <w:pStyle w:val="ListParagraph"/>
        <w:numPr>
          <w:ilvl w:val="1"/>
          <w:numId w:val="17"/>
        </w:numPr>
        <w:contextualSpacing/>
      </w:pPr>
      <w:r w:rsidRPr="001E2A5D">
        <w:t>Cost of Goods Sold</w:t>
      </w:r>
    </w:p>
    <w:p w14:paraId="5F99EAA0" w14:textId="77777777" w:rsidR="004D025E" w:rsidRPr="001E2A5D" w:rsidRDefault="009539D8" w:rsidP="00710D73">
      <w:pPr>
        <w:pStyle w:val="ListParagraph"/>
        <w:numPr>
          <w:ilvl w:val="1"/>
          <w:numId w:val="17"/>
        </w:numPr>
        <w:contextualSpacing/>
      </w:pPr>
      <w:r w:rsidRPr="001E2A5D">
        <w:t>Depreciation Expense</w:t>
      </w:r>
    </w:p>
    <w:p w14:paraId="2ECAF5A9" w14:textId="77777777" w:rsidR="009539D8" w:rsidRPr="001E2A5D" w:rsidRDefault="009539D8" w:rsidP="009539D8">
      <w:pPr>
        <w:pStyle w:val="ListParagraph"/>
        <w:ind w:left="1440"/>
        <w:contextualSpacing/>
      </w:pPr>
    </w:p>
    <w:p w14:paraId="3B3F1FB3" w14:textId="44B5C41C" w:rsidR="004D025E" w:rsidRPr="001E2A5D" w:rsidRDefault="005F2F24" w:rsidP="00710D73">
      <w:pPr>
        <w:pStyle w:val="ListParagraph"/>
        <w:keepNext/>
        <w:numPr>
          <w:ilvl w:val="0"/>
          <w:numId w:val="17"/>
        </w:numPr>
        <w:contextualSpacing/>
      </w:pPr>
      <w:r>
        <w:t>Inventory is</w:t>
      </w:r>
    </w:p>
    <w:p w14:paraId="7FAFDE8E" w14:textId="77777777" w:rsidR="004D025E" w:rsidRPr="001E2A5D" w:rsidRDefault="00D839E1" w:rsidP="00710D73">
      <w:pPr>
        <w:pStyle w:val="ListParagraph"/>
        <w:keepNext/>
        <w:numPr>
          <w:ilvl w:val="1"/>
          <w:numId w:val="17"/>
        </w:numPr>
        <w:contextualSpacing/>
      </w:pPr>
      <w:proofErr w:type="gramStart"/>
      <w:r>
        <w:t>r</w:t>
      </w:r>
      <w:r w:rsidR="009539D8" w:rsidRPr="001E2A5D">
        <w:t>aw</w:t>
      </w:r>
      <w:proofErr w:type="gramEnd"/>
      <w:r w:rsidR="009539D8" w:rsidRPr="001E2A5D">
        <w:t xml:space="preserve"> materials that are used for production</w:t>
      </w:r>
      <w:r>
        <w:t>.</w:t>
      </w:r>
    </w:p>
    <w:p w14:paraId="18F9E733" w14:textId="77777777" w:rsidR="004D025E" w:rsidRPr="001E2A5D" w:rsidRDefault="00D839E1" w:rsidP="00710D73">
      <w:pPr>
        <w:pStyle w:val="ListParagraph"/>
        <w:keepNext/>
        <w:numPr>
          <w:ilvl w:val="1"/>
          <w:numId w:val="17"/>
        </w:numPr>
        <w:contextualSpacing/>
      </w:pPr>
      <w:proofErr w:type="gramStart"/>
      <w:r>
        <w:t>t</w:t>
      </w:r>
      <w:r w:rsidR="009539D8" w:rsidRPr="001E2A5D">
        <w:t>he</w:t>
      </w:r>
      <w:proofErr w:type="gramEnd"/>
      <w:r w:rsidR="009539D8" w:rsidRPr="001E2A5D">
        <w:t xml:space="preserve"> cost of goods sold</w:t>
      </w:r>
      <w:r>
        <w:t>.</w:t>
      </w:r>
    </w:p>
    <w:p w14:paraId="46273B83" w14:textId="77777777" w:rsidR="004D025E" w:rsidRPr="001E2A5D" w:rsidRDefault="00D839E1" w:rsidP="00710D73">
      <w:pPr>
        <w:pStyle w:val="ListParagraph"/>
        <w:keepNext/>
        <w:numPr>
          <w:ilvl w:val="1"/>
          <w:numId w:val="17"/>
        </w:numPr>
        <w:contextualSpacing/>
      </w:pPr>
      <w:proofErr w:type="gramStart"/>
      <w:r>
        <w:t>e</w:t>
      </w:r>
      <w:r w:rsidR="009539D8" w:rsidRPr="001E2A5D">
        <w:t>quipment</w:t>
      </w:r>
      <w:proofErr w:type="gramEnd"/>
      <w:r w:rsidR="009539D8" w:rsidRPr="001E2A5D">
        <w:t xml:space="preserve"> that is used in the production process</w:t>
      </w:r>
      <w:r>
        <w:t>.</w:t>
      </w:r>
    </w:p>
    <w:p w14:paraId="6A22DBF7" w14:textId="77777777" w:rsidR="004D025E" w:rsidRPr="001E2A5D" w:rsidRDefault="00D839E1" w:rsidP="00710D73">
      <w:pPr>
        <w:pStyle w:val="ListParagraph"/>
        <w:numPr>
          <w:ilvl w:val="1"/>
          <w:numId w:val="17"/>
        </w:numPr>
        <w:contextualSpacing/>
      </w:pPr>
      <w:proofErr w:type="gramStart"/>
      <w:r>
        <w:t>g</w:t>
      </w:r>
      <w:r w:rsidR="009539D8" w:rsidRPr="001E2A5D">
        <w:t>oods</w:t>
      </w:r>
      <w:proofErr w:type="gramEnd"/>
      <w:r w:rsidR="009539D8" w:rsidRPr="001E2A5D">
        <w:t xml:space="preserve"> held for sale to customers</w:t>
      </w:r>
      <w:r>
        <w:t>.</w:t>
      </w:r>
    </w:p>
    <w:p w14:paraId="565D8897" w14:textId="77777777" w:rsidR="009C182C" w:rsidRPr="001E2A5D" w:rsidRDefault="009C182C" w:rsidP="009C182C">
      <w:pPr>
        <w:pStyle w:val="ListParagraph"/>
        <w:ind w:left="1440"/>
        <w:contextualSpacing/>
      </w:pPr>
    </w:p>
    <w:p w14:paraId="5D4DFE57" w14:textId="77777777" w:rsidR="00A44D10" w:rsidRPr="001E2A5D" w:rsidRDefault="00A44D10">
      <w:r w:rsidRPr="001E2A5D">
        <w:br w:type="page"/>
      </w:r>
    </w:p>
    <w:p w14:paraId="1423489E" w14:textId="77777777" w:rsidR="004D025E" w:rsidRPr="001E2A5D" w:rsidRDefault="006243BA" w:rsidP="00710D73">
      <w:pPr>
        <w:pStyle w:val="ListParagraph"/>
        <w:numPr>
          <w:ilvl w:val="0"/>
          <w:numId w:val="17"/>
        </w:numPr>
        <w:contextualSpacing/>
      </w:pPr>
      <w:r>
        <w:lastRenderedPageBreak/>
        <w:t>I</w:t>
      </w:r>
      <w:r w:rsidR="00A44D10" w:rsidRPr="001E2A5D">
        <w:t>nternal control</w:t>
      </w:r>
      <w:r>
        <w:t xml:space="preserve"> provides which of the following benefits?</w:t>
      </w:r>
    </w:p>
    <w:p w14:paraId="28A5964A" w14:textId="77777777" w:rsidR="004D025E" w:rsidRPr="001E2A5D" w:rsidRDefault="00A44D10" w:rsidP="00710D73">
      <w:pPr>
        <w:pStyle w:val="ListParagraph"/>
        <w:numPr>
          <w:ilvl w:val="1"/>
          <w:numId w:val="17"/>
        </w:numPr>
        <w:contextualSpacing/>
      </w:pPr>
      <w:r w:rsidRPr="001E2A5D">
        <w:t>It promotes operational efficiency</w:t>
      </w:r>
    </w:p>
    <w:p w14:paraId="738353E5" w14:textId="77777777" w:rsidR="00A44D10" w:rsidRPr="001E2A5D" w:rsidRDefault="00A44D10" w:rsidP="00710D73">
      <w:pPr>
        <w:pStyle w:val="ListParagraph"/>
        <w:numPr>
          <w:ilvl w:val="1"/>
          <w:numId w:val="17"/>
        </w:numPr>
        <w:contextualSpacing/>
      </w:pPr>
      <w:r w:rsidRPr="001E2A5D">
        <w:t>It ensures that financial statements are produced timely</w:t>
      </w:r>
    </w:p>
    <w:p w14:paraId="10366F2E" w14:textId="77777777" w:rsidR="00A44D10" w:rsidRPr="001E2A5D" w:rsidRDefault="00A44D10" w:rsidP="00710D73">
      <w:pPr>
        <w:pStyle w:val="ListParagraph"/>
        <w:numPr>
          <w:ilvl w:val="1"/>
          <w:numId w:val="17"/>
        </w:numPr>
        <w:contextualSpacing/>
      </w:pPr>
      <w:r w:rsidRPr="001E2A5D">
        <w:t>It ensures timely collection of Accounts Receivable</w:t>
      </w:r>
    </w:p>
    <w:p w14:paraId="1353FC46" w14:textId="77777777" w:rsidR="00A44D10" w:rsidRPr="001E2A5D" w:rsidRDefault="00A44D10" w:rsidP="00710D73">
      <w:pPr>
        <w:pStyle w:val="ListParagraph"/>
        <w:numPr>
          <w:ilvl w:val="1"/>
          <w:numId w:val="17"/>
        </w:numPr>
        <w:contextualSpacing/>
      </w:pPr>
      <w:r w:rsidRPr="001E2A5D">
        <w:t>It guarantees that a business makes a profit</w:t>
      </w:r>
    </w:p>
    <w:p w14:paraId="1801C4A0" w14:textId="77777777" w:rsidR="009C182C" w:rsidRPr="001E2A5D" w:rsidRDefault="009C182C" w:rsidP="009C182C">
      <w:pPr>
        <w:pStyle w:val="ListParagraph"/>
        <w:ind w:left="1440"/>
        <w:contextualSpacing/>
      </w:pPr>
    </w:p>
    <w:p w14:paraId="16E0F4A3" w14:textId="77777777" w:rsidR="0043099F" w:rsidRPr="001E2A5D" w:rsidRDefault="006243BA" w:rsidP="00710D73">
      <w:pPr>
        <w:pStyle w:val="ListParagraph"/>
        <w:numPr>
          <w:ilvl w:val="0"/>
          <w:numId w:val="17"/>
        </w:numPr>
        <w:contextualSpacing/>
      </w:pPr>
      <w:r>
        <w:t>P</w:t>
      </w:r>
      <w:r w:rsidR="00A44D10" w:rsidRPr="001E2A5D">
        <w:t>lant asset</w:t>
      </w:r>
      <w:r>
        <w:t>s have which of the following characteristics</w:t>
      </w:r>
      <w:r w:rsidR="00A44D10" w:rsidRPr="001E2A5D">
        <w:t>?</w:t>
      </w:r>
    </w:p>
    <w:p w14:paraId="4F15C1C5" w14:textId="77777777" w:rsidR="0043099F" w:rsidRPr="001E2A5D" w:rsidRDefault="00A44D10" w:rsidP="00710D73">
      <w:pPr>
        <w:pStyle w:val="ListParagraph"/>
        <w:numPr>
          <w:ilvl w:val="1"/>
          <w:numId w:val="17"/>
        </w:numPr>
        <w:contextualSpacing/>
      </w:pPr>
      <w:r w:rsidRPr="001E2A5D">
        <w:t>It is used in the operations of a business</w:t>
      </w:r>
    </w:p>
    <w:p w14:paraId="10B77105" w14:textId="77777777" w:rsidR="00A44D10" w:rsidRPr="001E2A5D" w:rsidRDefault="00A44D10" w:rsidP="00710D73">
      <w:pPr>
        <w:pStyle w:val="ListParagraph"/>
        <w:numPr>
          <w:ilvl w:val="1"/>
          <w:numId w:val="17"/>
        </w:numPr>
        <w:contextualSpacing/>
      </w:pPr>
      <w:r w:rsidRPr="001E2A5D">
        <w:t>It will have a negligible value at the end of its useful life</w:t>
      </w:r>
    </w:p>
    <w:p w14:paraId="6877871C" w14:textId="77777777" w:rsidR="00A44D10" w:rsidRPr="001E2A5D" w:rsidRDefault="00A44D10" w:rsidP="00710D73">
      <w:pPr>
        <w:pStyle w:val="ListParagraph"/>
        <w:numPr>
          <w:ilvl w:val="1"/>
          <w:numId w:val="17"/>
        </w:numPr>
        <w:contextualSpacing/>
      </w:pPr>
      <w:r w:rsidRPr="001E2A5D">
        <w:t>It has a short useful life</w:t>
      </w:r>
    </w:p>
    <w:p w14:paraId="4C872326" w14:textId="77777777" w:rsidR="00A44D10" w:rsidRPr="001E2A5D" w:rsidRDefault="00A44D10" w:rsidP="00710D73">
      <w:pPr>
        <w:pStyle w:val="ListParagraph"/>
        <w:numPr>
          <w:ilvl w:val="1"/>
          <w:numId w:val="17"/>
        </w:numPr>
        <w:contextualSpacing/>
      </w:pPr>
      <w:r w:rsidRPr="001E2A5D">
        <w:t>It is available for sale to customers in the ordinary course of business</w:t>
      </w:r>
    </w:p>
    <w:p w14:paraId="775C4ACF" w14:textId="77777777" w:rsidR="00702B53" w:rsidRPr="001E2A5D" w:rsidRDefault="00702B53" w:rsidP="00702B53">
      <w:pPr>
        <w:pStyle w:val="ListParagraph"/>
        <w:ind w:left="1440"/>
        <w:contextualSpacing/>
      </w:pPr>
    </w:p>
    <w:p w14:paraId="2AAED785" w14:textId="77777777" w:rsidR="0043099F" w:rsidRPr="001E2A5D" w:rsidRDefault="006243BA" w:rsidP="00710D73">
      <w:pPr>
        <w:pStyle w:val="ListParagraph"/>
        <w:numPr>
          <w:ilvl w:val="0"/>
          <w:numId w:val="17"/>
        </w:numPr>
        <w:contextualSpacing/>
      </w:pPr>
      <w:r>
        <w:t xml:space="preserve">Companies have formal written policies establishing ethical behavior that is expected of employees.  These policies are called </w:t>
      </w:r>
    </w:p>
    <w:p w14:paraId="108EC796" w14:textId="77777777" w:rsidR="0043099F" w:rsidRPr="001E2A5D" w:rsidRDefault="0055465D" w:rsidP="00710D73">
      <w:pPr>
        <w:pStyle w:val="ListParagraph"/>
        <w:numPr>
          <w:ilvl w:val="1"/>
          <w:numId w:val="17"/>
        </w:numPr>
        <w:contextualSpacing/>
      </w:pPr>
      <w:r>
        <w:t>Healthy Climate Handout</w:t>
      </w:r>
    </w:p>
    <w:p w14:paraId="508B76CB" w14:textId="77777777" w:rsidR="0043099F" w:rsidRPr="001E2A5D" w:rsidRDefault="00C6308F" w:rsidP="00710D73">
      <w:pPr>
        <w:pStyle w:val="ListParagraph"/>
        <w:numPr>
          <w:ilvl w:val="1"/>
          <w:numId w:val="17"/>
        </w:numPr>
        <w:contextualSpacing/>
      </w:pPr>
      <w:r w:rsidRPr="001E2A5D">
        <w:t>Vision Statement</w:t>
      </w:r>
    </w:p>
    <w:p w14:paraId="11593785" w14:textId="77777777" w:rsidR="0043099F" w:rsidRPr="001E2A5D" w:rsidRDefault="00C6308F" w:rsidP="00710D73">
      <w:pPr>
        <w:pStyle w:val="ListParagraph"/>
        <w:numPr>
          <w:ilvl w:val="1"/>
          <w:numId w:val="17"/>
        </w:numPr>
        <w:contextualSpacing/>
      </w:pPr>
      <w:r w:rsidRPr="001E2A5D">
        <w:t xml:space="preserve">Code of </w:t>
      </w:r>
      <w:r w:rsidR="00A2224A">
        <w:t>Conduct</w:t>
      </w:r>
    </w:p>
    <w:p w14:paraId="26B3A0C4" w14:textId="77777777" w:rsidR="0043099F" w:rsidRPr="001E2A5D" w:rsidRDefault="00C6308F" w:rsidP="00710D73">
      <w:pPr>
        <w:pStyle w:val="ListParagraph"/>
        <w:numPr>
          <w:ilvl w:val="1"/>
          <w:numId w:val="17"/>
        </w:numPr>
        <w:contextualSpacing/>
      </w:pPr>
      <w:r w:rsidRPr="001E2A5D">
        <w:t>E</w:t>
      </w:r>
      <w:r w:rsidR="0043099F" w:rsidRPr="001E2A5D">
        <w:t>thical dilemma</w:t>
      </w:r>
    </w:p>
    <w:p w14:paraId="542B4290" w14:textId="77777777" w:rsidR="00D813D1" w:rsidRPr="001E2A5D" w:rsidRDefault="00D813D1"/>
    <w:p w14:paraId="1AA57378" w14:textId="77777777" w:rsidR="00A44D10" w:rsidRPr="001E2A5D" w:rsidRDefault="00831D1C" w:rsidP="00710D73">
      <w:pPr>
        <w:pStyle w:val="ListParagraph"/>
        <w:keepNext/>
        <w:numPr>
          <w:ilvl w:val="0"/>
          <w:numId w:val="17"/>
        </w:numPr>
        <w:contextualSpacing/>
      </w:pPr>
      <w:r w:rsidRPr="001E2A5D">
        <w:t xml:space="preserve">Retained Earnings is </w:t>
      </w:r>
    </w:p>
    <w:p w14:paraId="584B7E4F" w14:textId="77777777" w:rsidR="00A44D10" w:rsidRPr="001E2A5D" w:rsidRDefault="00D839E1" w:rsidP="00A44D10">
      <w:pPr>
        <w:pStyle w:val="ListParagraph"/>
        <w:keepNext/>
        <w:numPr>
          <w:ilvl w:val="1"/>
          <w:numId w:val="17"/>
        </w:numPr>
        <w:contextualSpacing/>
      </w:pPr>
      <w:proofErr w:type="gramStart"/>
      <w:r>
        <w:t>t</w:t>
      </w:r>
      <w:r w:rsidR="00831D1C" w:rsidRPr="001E2A5D">
        <w:t>he</w:t>
      </w:r>
      <w:proofErr w:type="gramEnd"/>
      <w:r w:rsidR="00831D1C" w:rsidRPr="001E2A5D">
        <w:t xml:space="preserve"> stockholders’ claim on total assets</w:t>
      </w:r>
      <w:r>
        <w:t>.</w:t>
      </w:r>
    </w:p>
    <w:p w14:paraId="633993FC" w14:textId="77777777" w:rsidR="00831D1C" w:rsidRPr="001E2A5D" w:rsidRDefault="00D839E1" w:rsidP="00A44D10">
      <w:pPr>
        <w:pStyle w:val="ListParagraph"/>
        <w:keepNext/>
        <w:numPr>
          <w:ilvl w:val="1"/>
          <w:numId w:val="17"/>
        </w:numPr>
        <w:contextualSpacing/>
      </w:pPr>
      <w:proofErr w:type="gramStart"/>
      <w:r>
        <w:t>e</w:t>
      </w:r>
      <w:r w:rsidR="00831D1C" w:rsidRPr="001E2A5D">
        <w:t>qual</w:t>
      </w:r>
      <w:proofErr w:type="gramEnd"/>
      <w:r w:rsidR="00831D1C" w:rsidRPr="001E2A5D">
        <w:t xml:space="preserve"> to cash</w:t>
      </w:r>
      <w:r>
        <w:t>.</w:t>
      </w:r>
    </w:p>
    <w:p w14:paraId="32EF0AFB" w14:textId="77777777" w:rsidR="00831D1C" w:rsidRPr="001E2A5D" w:rsidRDefault="00D839E1" w:rsidP="00A44D10">
      <w:pPr>
        <w:pStyle w:val="ListParagraph"/>
        <w:keepNext/>
        <w:numPr>
          <w:ilvl w:val="1"/>
          <w:numId w:val="17"/>
        </w:numPr>
        <w:contextualSpacing/>
      </w:pPr>
      <w:proofErr w:type="gramStart"/>
      <w:r>
        <w:t>e</w:t>
      </w:r>
      <w:r w:rsidR="00831D1C" w:rsidRPr="001E2A5D">
        <w:t>qual</w:t>
      </w:r>
      <w:proofErr w:type="gramEnd"/>
      <w:r w:rsidR="00831D1C" w:rsidRPr="001E2A5D">
        <w:t xml:space="preserve"> to revenues</w:t>
      </w:r>
      <w:r>
        <w:t>.</w:t>
      </w:r>
    </w:p>
    <w:p w14:paraId="17851042" w14:textId="77777777" w:rsidR="00831D1C" w:rsidRPr="001E2A5D" w:rsidRDefault="00D839E1" w:rsidP="00A44D10">
      <w:pPr>
        <w:pStyle w:val="ListParagraph"/>
        <w:keepNext/>
        <w:numPr>
          <w:ilvl w:val="1"/>
          <w:numId w:val="17"/>
        </w:numPr>
        <w:contextualSpacing/>
      </w:pPr>
      <w:proofErr w:type="gramStart"/>
      <w:r>
        <w:t>t</w:t>
      </w:r>
      <w:r w:rsidR="00831D1C" w:rsidRPr="001E2A5D">
        <w:t>he</w:t>
      </w:r>
      <w:proofErr w:type="gramEnd"/>
      <w:r w:rsidR="00831D1C" w:rsidRPr="001E2A5D">
        <w:t xml:space="preserve"> amount of net income</w:t>
      </w:r>
      <w:r w:rsidR="00D978BB">
        <w:t>, minus equity disbursements,</w:t>
      </w:r>
      <w:r w:rsidR="00831D1C" w:rsidRPr="001E2A5D">
        <w:t xml:space="preserve"> kept in the corporation for future use</w:t>
      </w:r>
      <w:r>
        <w:t>.</w:t>
      </w:r>
    </w:p>
    <w:p w14:paraId="66CD7BFB" w14:textId="77777777" w:rsidR="00A44D10" w:rsidRPr="001E2A5D" w:rsidRDefault="00A44D10" w:rsidP="00A44D10">
      <w:pPr>
        <w:pStyle w:val="ListParagraph"/>
        <w:keepNext/>
        <w:ind w:left="1440"/>
        <w:contextualSpacing/>
      </w:pPr>
    </w:p>
    <w:p w14:paraId="741A3B60" w14:textId="77777777" w:rsidR="0043099F" w:rsidRPr="001E2A5D" w:rsidRDefault="00F64CA3" w:rsidP="00710D73">
      <w:pPr>
        <w:pStyle w:val="ListParagraph"/>
        <w:keepNext/>
        <w:numPr>
          <w:ilvl w:val="0"/>
          <w:numId w:val="17"/>
        </w:numPr>
        <w:contextualSpacing/>
      </w:pPr>
      <w:r>
        <w:t>When doing a physical inventory count, w</w:t>
      </w:r>
      <w:r w:rsidR="007C4476" w:rsidRPr="001E2A5D">
        <w:t>hich of the fol</w:t>
      </w:r>
      <w:r>
        <w:t xml:space="preserve">lowing should </w:t>
      </w:r>
      <w:r w:rsidR="0055465D">
        <w:t>NOT</w:t>
      </w:r>
      <w:r>
        <w:t xml:space="preserve"> be included</w:t>
      </w:r>
      <w:r w:rsidR="007C4476" w:rsidRPr="001E2A5D">
        <w:t>?</w:t>
      </w:r>
    </w:p>
    <w:p w14:paraId="2D64C0FF" w14:textId="77777777" w:rsidR="0043099F" w:rsidRPr="001E2A5D" w:rsidRDefault="007C4476" w:rsidP="00710D73">
      <w:pPr>
        <w:pStyle w:val="ListParagraph"/>
        <w:numPr>
          <w:ilvl w:val="1"/>
          <w:numId w:val="17"/>
        </w:numPr>
        <w:contextualSpacing/>
      </w:pPr>
      <w:r w:rsidRPr="001E2A5D">
        <w:t>Goods held on consignment from another company</w:t>
      </w:r>
    </w:p>
    <w:p w14:paraId="0D4CB881" w14:textId="77777777" w:rsidR="007C4476" w:rsidRPr="001E2A5D" w:rsidRDefault="007C4476" w:rsidP="00710D73">
      <w:pPr>
        <w:pStyle w:val="ListParagraph"/>
        <w:numPr>
          <w:ilvl w:val="1"/>
          <w:numId w:val="17"/>
        </w:numPr>
        <w:contextualSpacing/>
      </w:pPr>
      <w:r w:rsidRPr="001E2A5D">
        <w:t>Goods in transit from another company that are shipped FOB shipping point</w:t>
      </w:r>
    </w:p>
    <w:p w14:paraId="534ED360" w14:textId="77777777" w:rsidR="007C4476" w:rsidRPr="001E2A5D" w:rsidRDefault="007C4476" w:rsidP="00710D73">
      <w:pPr>
        <w:pStyle w:val="ListParagraph"/>
        <w:numPr>
          <w:ilvl w:val="1"/>
          <w:numId w:val="17"/>
        </w:numPr>
        <w:contextualSpacing/>
      </w:pPr>
      <w:r w:rsidRPr="001E2A5D">
        <w:t>Goods shipped on consignment to another company</w:t>
      </w:r>
    </w:p>
    <w:p w14:paraId="120FF1A7" w14:textId="77777777" w:rsidR="007C4476" w:rsidRPr="001E2A5D" w:rsidRDefault="007C4476" w:rsidP="00710D73">
      <w:pPr>
        <w:pStyle w:val="ListParagraph"/>
        <w:numPr>
          <w:ilvl w:val="1"/>
          <w:numId w:val="17"/>
        </w:numPr>
        <w:contextualSpacing/>
      </w:pPr>
      <w:r w:rsidRPr="001E2A5D">
        <w:t>All of the above should be included</w:t>
      </w:r>
    </w:p>
    <w:p w14:paraId="08B65D1A" w14:textId="77777777" w:rsidR="00C6308F" w:rsidRPr="001E2A5D" w:rsidRDefault="00C6308F" w:rsidP="00C6308F">
      <w:pPr>
        <w:pStyle w:val="ListParagraph"/>
        <w:ind w:left="1440"/>
        <w:contextualSpacing/>
      </w:pPr>
    </w:p>
    <w:p w14:paraId="571E6238" w14:textId="77777777" w:rsidR="0043099F" w:rsidRPr="001E2A5D" w:rsidRDefault="00F64CA3" w:rsidP="00710D73">
      <w:pPr>
        <w:pStyle w:val="ListParagraph"/>
        <w:numPr>
          <w:ilvl w:val="0"/>
          <w:numId w:val="17"/>
        </w:numPr>
        <w:contextualSpacing/>
      </w:pPr>
      <w:r>
        <w:t>____________</w:t>
      </w:r>
      <w:r w:rsidR="00A44D10" w:rsidRPr="001E2A5D">
        <w:t xml:space="preserve"> requires bu</w:t>
      </w:r>
      <w:r>
        <w:t>sinesses to record depreciation.</w:t>
      </w:r>
    </w:p>
    <w:p w14:paraId="43AAEBE4" w14:textId="77777777" w:rsidR="0043099F" w:rsidRPr="001E2A5D" w:rsidRDefault="00A44D10" w:rsidP="00710D73">
      <w:pPr>
        <w:pStyle w:val="ListParagraph"/>
        <w:numPr>
          <w:ilvl w:val="1"/>
          <w:numId w:val="17"/>
        </w:numPr>
        <w:contextualSpacing/>
      </w:pPr>
      <w:r w:rsidRPr="001E2A5D">
        <w:t>The cost principle</w:t>
      </w:r>
    </w:p>
    <w:p w14:paraId="0F2852BD" w14:textId="77777777" w:rsidR="00A44D10" w:rsidRPr="001E2A5D" w:rsidRDefault="00A44D10" w:rsidP="00710D73">
      <w:pPr>
        <w:pStyle w:val="ListParagraph"/>
        <w:numPr>
          <w:ilvl w:val="1"/>
          <w:numId w:val="17"/>
        </w:numPr>
        <w:contextualSpacing/>
      </w:pPr>
      <w:r w:rsidRPr="001E2A5D">
        <w:t>The matching principle</w:t>
      </w:r>
    </w:p>
    <w:p w14:paraId="18FAC606" w14:textId="77777777" w:rsidR="00A44D10" w:rsidRPr="001E2A5D" w:rsidRDefault="00A44D10" w:rsidP="00710D73">
      <w:pPr>
        <w:pStyle w:val="ListParagraph"/>
        <w:numPr>
          <w:ilvl w:val="1"/>
          <w:numId w:val="17"/>
        </w:numPr>
        <w:contextualSpacing/>
      </w:pPr>
      <w:r w:rsidRPr="001E2A5D">
        <w:t>The revenue recognition principle</w:t>
      </w:r>
    </w:p>
    <w:p w14:paraId="678B91D8" w14:textId="77777777" w:rsidR="00A44D10" w:rsidRPr="001E2A5D" w:rsidRDefault="00A44D10" w:rsidP="00710D73">
      <w:pPr>
        <w:pStyle w:val="ListParagraph"/>
        <w:numPr>
          <w:ilvl w:val="1"/>
          <w:numId w:val="17"/>
        </w:numPr>
        <w:contextualSpacing/>
      </w:pPr>
      <w:r w:rsidRPr="001E2A5D">
        <w:t>The going concern principle</w:t>
      </w:r>
    </w:p>
    <w:p w14:paraId="7066F81D" w14:textId="77777777" w:rsidR="00C6308F" w:rsidRPr="001E2A5D" w:rsidRDefault="00C6308F" w:rsidP="00C6308F">
      <w:pPr>
        <w:pStyle w:val="ListParagraph"/>
        <w:ind w:left="1440"/>
        <w:contextualSpacing/>
      </w:pPr>
    </w:p>
    <w:p w14:paraId="394958E9" w14:textId="77777777" w:rsidR="0043099F" w:rsidRPr="001E2A5D" w:rsidRDefault="00F64CA3" w:rsidP="00710D73">
      <w:pPr>
        <w:pStyle w:val="ListParagraph"/>
        <w:numPr>
          <w:ilvl w:val="0"/>
          <w:numId w:val="17"/>
        </w:numPr>
        <w:contextualSpacing/>
      </w:pPr>
      <w:r>
        <w:t xml:space="preserve">All plant assets </w:t>
      </w:r>
      <w:r w:rsidRPr="005F2F24">
        <w:rPr>
          <w:i/>
        </w:rPr>
        <w:t>except</w:t>
      </w:r>
      <w:r>
        <w:t xml:space="preserve"> _________ are depreciated.</w:t>
      </w:r>
    </w:p>
    <w:p w14:paraId="4DE4BD88" w14:textId="77777777" w:rsidR="0043099F" w:rsidRPr="001E2A5D" w:rsidRDefault="00D839E1" w:rsidP="00710D73">
      <w:pPr>
        <w:pStyle w:val="ListParagraph"/>
        <w:numPr>
          <w:ilvl w:val="1"/>
          <w:numId w:val="17"/>
        </w:numPr>
        <w:contextualSpacing/>
      </w:pPr>
      <w:r>
        <w:t>b</w:t>
      </w:r>
      <w:r w:rsidR="0043099F" w:rsidRPr="001E2A5D">
        <w:t>uilding</w:t>
      </w:r>
    </w:p>
    <w:p w14:paraId="5B47F0E8" w14:textId="77777777" w:rsidR="0043099F" w:rsidRPr="001E2A5D" w:rsidRDefault="00D839E1" w:rsidP="00710D73">
      <w:pPr>
        <w:pStyle w:val="ListParagraph"/>
        <w:numPr>
          <w:ilvl w:val="1"/>
          <w:numId w:val="17"/>
        </w:numPr>
        <w:contextualSpacing/>
      </w:pPr>
      <w:r>
        <w:t>l</w:t>
      </w:r>
      <w:r w:rsidR="0043099F" w:rsidRPr="001E2A5D">
        <w:t>and</w:t>
      </w:r>
    </w:p>
    <w:p w14:paraId="71F1E0B3" w14:textId="77777777" w:rsidR="0043099F" w:rsidRPr="001E2A5D" w:rsidRDefault="00D839E1" w:rsidP="00710D73">
      <w:pPr>
        <w:pStyle w:val="ListParagraph"/>
        <w:numPr>
          <w:ilvl w:val="1"/>
          <w:numId w:val="17"/>
        </w:numPr>
        <w:contextualSpacing/>
      </w:pPr>
      <w:r>
        <w:t>land i</w:t>
      </w:r>
      <w:r w:rsidR="004E152A" w:rsidRPr="001E2A5D">
        <w:t>mprovements</w:t>
      </w:r>
    </w:p>
    <w:p w14:paraId="67462CDC" w14:textId="77777777" w:rsidR="0043099F" w:rsidRPr="001E2A5D" w:rsidRDefault="00D839E1" w:rsidP="00710D73">
      <w:pPr>
        <w:pStyle w:val="ListParagraph"/>
        <w:numPr>
          <w:ilvl w:val="1"/>
          <w:numId w:val="17"/>
        </w:numPr>
        <w:contextualSpacing/>
      </w:pPr>
      <w:r>
        <w:t>delivery e</w:t>
      </w:r>
      <w:r w:rsidR="0043099F" w:rsidRPr="001E2A5D">
        <w:t>quipment</w:t>
      </w:r>
    </w:p>
    <w:p w14:paraId="0A33DB40" w14:textId="77777777" w:rsidR="001E2A5D" w:rsidRDefault="001E2A5D"/>
    <w:p w14:paraId="459F5205" w14:textId="77777777" w:rsidR="00B5038F" w:rsidRDefault="00B5038F">
      <w:r>
        <w:br w:type="page"/>
      </w:r>
    </w:p>
    <w:p w14:paraId="026EEC3D" w14:textId="2A9F8ADF" w:rsidR="009009D3" w:rsidRPr="001E2A5D" w:rsidRDefault="009009D3" w:rsidP="00710D73">
      <w:pPr>
        <w:pStyle w:val="ListParagraph"/>
        <w:numPr>
          <w:ilvl w:val="0"/>
          <w:numId w:val="17"/>
        </w:numPr>
        <w:contextualSpacing/>
      </w:pPr>
      <w:r w:rsidRPr="001E2A5D">
        <w:lastRenderedPageBreak/>
        <w:t>When a partner invests assets other than cash in a new partnership, what value is recorded for the assets?</w:t>
      </w:r>
    </w:p>
    <w:p w14:paraId="7469864C" w14:textId="77777777" w:rsidR="009009D3" w:rsidRPr="001E2A5D" w:rsidRDefault="009009D3" w:rsidP="00710D73">
      <w:pPr>
        <w:pStyle w:val="ListParagraph"/>
        <w:numPr>
          <w:ilvl w:val="1"/>
          <w:numId w:val="17"/>
        </w:numPr>
        <w:contextualSpacing/>
      </w:pPr>
      <w:r w:rsidRPr="001E2A5D">
        <w:t>purchase price of the assets</w:t>
      </w:r>
    </w:p>
    <w:p w14:paraId="0F51FCEA" w14:textId="77777777" w:rsidR="009009D3" w:rsidRPr="001E2A5D" w:rsidRDefault="009009D3" w:rsidP="00710D73">
      <w:pPr>
        <w:pStyle w:val="ListParagraph"/>
        <w:numPr>
          <w:ilvl w:val="1"/>
          <w:numId w:val="17"/>
        </w:numPr>
        <w:contextualSpacing/>
      </w:pPr>
      <w:r w:rsidRPr="001E2A5D">
        <w:t xml:space="preserve">a value agreed upon by the partners </w:t>
      </w:r>
    </w:p>
    <w:p w14:paraId="57604565" w14:textId="77777777" w:rsidR="009009D3" w:rsidRPr="001E2A5D" w:rsidRDefault="009009D3" w:rsidP="00710D73">
      <w:pPr>
        <w:pStyle w:val="ListParagraph"/>
        <w:numPr>
          <w:ilvl w:val="1"/>
          <w:numId w:val="17"/>
        </w:numPr>
        <w:contextualSpacing/>
      </w:pPr>
      <w:r w:rsidRPr="001E2A5D">
        <w:t>market value of the assets</w:t>
      </w:r>
    </w:p>
    <w:p w14:paraId="235309DC" w14:textId="77777777" w:rsidR="009009D3" w:rsidRPr="001E2A5D" w:rsidRDefault="009009D3" w:rsidP="00710D73">
      <w:pPr>
        <w:pStyle w:val="ListParagraph"/>
        <w:numPr>
          <w:ilvl w:val="1"/>
          <w:numId w:val="17"/>
        </w:numPr>
        <w:contextualSpacing/>
      </w:pPr>
      <w:r w:rsidRPr="001E2A5D">
        <w:t>replacement costs for the assets</w:t>
      </w:r>
    </w:p>
    <w:p w14:paraId="43AE126A" w14:textId="77777777" w:rsidR="004E152A" w:rsidRPr="001E2A5D" w:rsidRDefault="004E152A" w:rsidP="004E152A">
      <w:pPr>
        <w:pStyle w:val="ListParagraph"/>
        <w:ind w:left="1440"/>
        <w:contextualSpacing/>
      </w:pPr>
    </w:p>
    <w:p w14:paraId="08055004" w14:textId="77777777" w:rsidR="000250BD" w:rsidRPr="001E2A5D" w:rsidRDefault="00F64CA3" w:rsidP="00710D73">
      <w:pPr>
        <w:pStyle w:val="ListParagraph"/>
        <w:numPr>
          <w:ilvl w:val="0"/>
          <w:numId w:val="17"/>
        </w:numPr>
        <w:contextualSpacing/>
      </w:pPr>
      <w:r>
        <w:t>How much will the borrower pay at maturity of a note payable?</w:t>
      </w:r>
    </w:p>
    <w:p w14:paraId="4EDB6552" w14:textId="77777777" w:rsidR="000A7D49" w:rsidRPr="001E2A5D" w:rsidRDefault="00A44D10" w:rsidP="00710D73">
      <w:pPr>
        <w:pStyle w:val="ListParagraph"/>
        <w:numPr>
          <w:ilvl w:val="1"/>
          <w:numId w:val="17"/>
        </w:numPr>
        <w:contextualSpacing/>
      </w:pPr>
      <w:r w:rsidRPr="001E2A5D">
        <w:t>The principal amount only</w:t>
      </w:r>
    </w:p>
    <w:p w14:paraId="51CAD9A6" w14:textId="77777777" w:rsidR="00A44D10" w:rsidRPr="001E2A5D" w:rsidRDefault="00A44D10" w:rsidP="00710D73">
      <w:pPr>
        <w:pStyle w:val="ListParagraph"/>
        <w:numPr>
          <w:ilvl w:val="1"/>
          <w:numId w:val="17"/>
        </w:numPr>
        <w:contextualSpacing/>
      </w:pPr>
      <w:r w:rsidRPr="001E2A5D">
        <w:t>The principal minus interest</w:t>
      </w:r>
    </w:p>
    <w:p w14:paraId="6E0C8D7E" w14:textId="77777777" w:rsidR="00A44D10" w:rsidRPr="001E2A5D" w:rsidRDefault="00A44D10" w:rsidP="00710D73">
      <w:pPr>
        <w:pStyle w:val="ListParagraph"/>
        <w:numPr>
          <w:ilvl w:val="1"/>
          <w:numId w:val="17"/>
        </w:numPr>
        <w:contextualSpacing/>
      </w:pPr>
      <w:r w:rsidRPr="001E2A5D">
        <w:t>The interest amount only</w:t>
      </w:r>
    </w:p>
    <w:p w14:paraId="729D12F5" w14:textId="77777777" w:rsidR="00A44D10" w:rsidRPr="001E2A5D" w:rsidRDefault="00A44D10" w:rsidP="00710D73">
      <w:pPr>
        <w:pStyle w:val="ListParagraph"/>
        <w:numPr>
          <w:ilvl w:val="1"/>
          <w:numId w:val="17"/>
        </w:numPr>
        <w:contextualSpacing/>
      </w:pPr>
      <w:r w:rsidRPr="001E2A5D">
        <w:t>The principal plus interest</w:t>
      </w:r>
    </w:p>
    <w:p w14:paraId="0EED2855" w14:textId="77777777" w:rsidR="004E152A" w:rsidRPr="001E2A5D" w:rsidRDefault="004E152A" w:rsidP="004E152A">
      <w:pPr>
        <w:pStyle w:val="ListParagraph"/>
        <w:ind w:left="1440"/>
        <w:contextualSpacing/>
      </w:pPr>
    </w:p>
    <w:p w14:paraId="3B310AF0" w14:textId="77777777" w:rsidR="008319DC" w:rsidRPr="001E2A5D" w:rsidRDefault="00831D1C" w:rsidP="00710D73">
      <w:pPr>
        <w:pStyle w:val="ListParagraph"/>
        <w:numPr>
          <w:ilvl w:val="0"/>
          <w:numId w:val="17"/>
        </w:numPr>
        <w:contextualSpacing/>
      </w:pPr>
      <w:r w:rsidRPr="001E2A5D">
        <w:t>A business organized as a corporation</w:t>
      </w:r>
    </w:p>
    <w:p w14:paraId="637D6CA8" w14:textId="77777777" w:rsidR="008319DC" w:rsidRPr="001E2A5D" w:rsidRDefault="00D839E1" w:rsidP="00710D73">
      <w:pPr>
        <w:pStyle w:val="ListParagraph"/>
        <w:numPr>
          <w:ilvl w:val="1"/>
          <w:numId w:val="17"/>
        </w:numPr>
        <w:contextualSpacing/>
      </w:pPr>
      <w:proofErr w:type="gramStart"/>
      <w:r>
        <w:t>i</w:t>
      </w:r>
      <w:r w:rsidR="00831D1C" w:rsidRPr="001E2A5D">
        <w:t>s</w:t>
      </w:r>
      <w:proofErr w:type="gramEnd"/>
      <w:r w:rsidR="00831D1C" w:rsidRPr="001E2A5D">
        <w:t xml:space="preserve"> not a separate legal entity in most states</w:t>
      </w:r>
      <w:r>
        <w:t>.</w:t>
      </w:r>
    </w:p>
    <w:p w14:paraId="5DBE5035" w14:textId="77777777" w:rsidR="00831D1C" w:rsidRPr="001E2A5D" w:rsidRDefault="00D839E1" w:rsidP="00710D73">
      <w:pPr>
        <w:pStyle w:val="ListParagraph"/>
        <w:numPr>
          <w:ilvl w:val="1"/>
          <w:numId w:val="17"/>
        </w:numPr>
        <w:contextualSpacing/>
      </w:pPr>
      <w:proofErr w:type="gramStart"/>
      <w:r>
        <w:t>r</w:t>
      </w:r>
      <w:r w:rsidR="00831D1C" w:rsidRPr="001E2A5D">
        <w:t>equires</w:t>
      </w:r>
      <w:proofErr w:type="gramEnd"/>
      <w:r w:rsidR="00831D1C" w:rsidRPr="001E2A5D">
        <w:t xml:space="preserve"> that stockholders be personally liable for the debts of the business</w:t>
      </w:r>
      <w:r>
        <w:t>.</w:t>
      </w:r>
    </w:p>
    <w:p w14:paraId="6917DFA9" w14:textId="77777777" w:rsidR="00831D1C" w:rsidRPr="001E2A5D" w:rsidRDefault="00D839E1" w:rsidP="00710D73">
      <w:pPr>
        <w:pStyle w:val="ListParagraph"/>
        <w:numPr>
          <w:ilvl w:val="1"/>
          <w:numId w:val="17"/>
        </w:numPr>
        <w:contextualSpacing/>
      </w:pPr>
      <w:proofErr w:type="gramStart"/>
      <w:r>
        <w:t>i</w:t>
      </w:r>
      <w:r w:rsidR="00831D1C" w:rsidRPr="001E2A5D">
        <w:t>s</w:t>
      </w:r>
      <w:proofErr w:type="gramEnd"/>
      <w:r w:rsidR="00831D1C" w:rsidRPr="001E2A5D">
        <w:t xml:space="preserve"> owned by its stockholders</w:t>
      </w:r>
      <w:r>
        <w:t>.</w:t>
      </w:r>
    </w:p>
    <w:p w14:paraId="53EC5180" w14:textId="77777777" w:rsidR="00831D1C" w:rsidRPr="001E2A5D" w:rsidRDefault="00D839E1" w:rsidP="00710D73">
      <w:pPr>
        <w:pStyle w:val="ListParagraph"/>
        <w:numPr>
          <w:ilvl w:val="1"/>
          <w:numId w:val="17"/>
        </w:numPr>
        <w:contextualSpacing/>
      </w:pPr>
      <w:proofErr w:type="gramStart"/>
      <w:r>
        <w:t>h</w:t>
      </w:r>
      <w:r w:rsidR="00D11C16" w:rsidRPr="001E2A5D">
        <w:t>as</w:t>
      </w:r>
      <w:proofErr w:type="gramEnd"/>
      <w:r w:rsidR="00D11C16" w:rsidRPr="001E2A5D">
        <w:t xml:space="preserve"> tax advantages over a proprietorship or partnership</w:t>
      </w:r>
      <w:r>
        <w:t>.</w:t>
      </w:r>
    </w:p>
    <w:p w14:paraId="2BFF860D" w14:textId="77777777" w:rsidR="004E152A" w:rsidRPr="001E2A5D" w:rsidRDefault="004E152A" w:rsidP="004E152A">
      <w:pPr>
        <w:pStyle w:val="ListParagraph"/>
        <w:ind w:left="1440"/>
        <w:contextualSpacing/>
      </w:pPr>
    </w:p>
    <w:p w14:paraId="04C65F71" w14:textId="77777777" w:rsidR="008319DC" w:rsidRPr="001E2A5D" w:rsidRDefault="00BA356C" w:rsidP="00710D73">
      <w:pPr>
        <w:pStyle w:val="ListParagraph"/>
        <w:keepNext/>
        <w:numPr>
          <w:ilvl w:val="0"/>
          <w:numId w:val="17"/>
        </w:numPr>
        <w:contextualSpacing/>
      </w:pPr>
      <w:r w:rsidRPr="001E2A5D">
        <w:t xml:space="preserve">Outstanding stock refers to the </w:t>
      </w:r>
    </w:p>
    <w:p w14:paraId="494826CD" w14:textId="77777777" w:rsidR="00BA356C" w:rsidRPr="001E2A5D" w:rsidRDefault="00D839E1" w:rsidP="00BA356C">
      <w:pPr>
        <w:pStyle w:val="ListParagraph"/>
        <w:numPr>
          <w:ilvl w:val="1"/>
          <w:numId w:val="17"/>
        </w:numPr>
        <w:contextualSpacing/>
      </w:pPr>
      <w:proofErr w:type="gramStart"/>
      <w:r>
        <w:t>s</w:t>
      </w:r>
      <w:r w:rsidR="00BA356C" w:rsidRPr="001E2A5D">
        <w:t>hares</w:t>
      </w:r>
      <w:proofErr w:type="gramEnd"/>
      <w:r w:rsidR="00BA356C" w:rsidRPr="001E2A5D">
        <w:t xml:space="preserve"> of stock that are held by the stockholders</w:t>
      </w:r>
      <w:r>
        <w:t>.</w:t>
      </w:r>
    </w:p>
    <w:p w14:paraId="70055B83" w14:textId="77777777" w:rsidR="00BA356C" w:rsidRPr="001E2A5D" w:rsidRDefault="00D839E1" w:rsidP="00BA356C">
      <w:pPr>
        <w:pStyle w:val="ListParagraph"/>
        <w:numPr>
          <w:ilvl w:val="1"/>
          <w:numId w:val="17"/>
        </w:numPr>
        <w:contextualSpacing/>
      </w:pPr>
      <w:proofErr w:type="gramStart"/>
      <w:r>
        <w:t>s</w:t>
      </w:r>
      <w:r w:rsidR="00BA356C" w:rsidRPr="001E2A5D">
        <w:t>hares</w:t>
      </w:r>
      <w:proofErr w:type="gramEnd"/>
      <w:r w:rsidR="00BA356C" w:rsidRPr="001E2A5D">
        <w:t xml:space="preserve"> of stock that are sold for the highest price</w:t>
      </w:r>
      <w:r>
        <w:t>.</w:t>
      </w:r>
    </w:p>
    <w:p w14:paraId="1894B704" w14:textId="77777777" w:rsidR="00BA356C" w:rsidRPr="001E2A5D" w:rsidRDefault="00D839E1" w:rsidP="00BA356C">
      <w:pPr>
        <w:pStyle w:val="ListParagraph"/>
        <w:numPr>
          <w:ilvl w:val="1"/>
          <w:numId w:val="17"/>
        </w:numPr>
        <w:contextualSpacing/>
      </w:pPr>
      <w:proofErr w:type="gramStart"/>
      <w:r>
        <w:t>t</w:t>
      </w:r>
      <w:r w:rsidR="00BA356C" w:rsidRPr="001E2A5D">
        <w:t>otal</w:t>
      </w:r>
      <w:proofErr w:type="gramEnd"/>
      <w:r w:rsidR="00BA356C" w:rsidRPr="001E2A5D">
        <w:t xml:space="preserve"> amount of stock that has not been sold yet</w:t>
      </w:r>
      <w:r>
        <w:t>.</w:t>
      </w:r>
    </w:p>
    <w:p w14:paraId="1C3DC2D6" w14:textId="77777777" w:rsidR="00BA356C" w:rsidRPr="001E2A5D" w:rsidRDefault="00D839E1" w:rsidP="00BA356C">
      <w:pPr>
        <w:pStyle w:val="ListParagraph"/>
        <w:numPr>
          <w:ilvl w:val="1"/>
          <w:numId w:val="17"/>
        </w:numPr>
        <w:contextualSpacing/>
      </w:pPr>
      <w:proofErr w:type="gramStart"/>
      <w:r>
        <w:t>t</w:t>
      </w:r>
      <w:r w:rsidR="00BA356C" w:rsidRPr="001E2A5D">
        <w:t>otal</w:t>
      </w:r>
      <w:proofErr w:type="gramEnd"/>
      <w:r w:rsidR="00BA356C" w:rsidRPr="001E2A5D">
        <w:t xml:space="preserve"> amount of stock that has been authorized by state law</w:t>
      </w:r>
      <w:r>
        <w:t>.</w:t>
      </w:r>
    </w:p>
    <w:p w14:paraId="08684FEE" w14:textId="77777777" w:rsidR="004E152A" w:rsidRPr="001E2A5D" w:rsidRDefault="004E152A" w:rsidP="004E152A">
      <w:pPr>
        <w:pStyle w:val="ListParagraph"/>
        <w:ind w:left="1440"/>
        <w:contextualSpacing/>
      </w:pPr>
    </w:p>
    <w:p w14:paraId="24CF1C2E" w14:textId="77777777" w:rsidR="00A66795" w:rsidRPr="001E2A5D" w:rsidRDefault="00BA356C" w:rsidP="00710D73">
      <w:pPr>
        <w:pStyle w:val="ListParagraph"/>
        <w:numPr>
          <w:ilvl w:val="0"/>
          <w:numId w:val="17"/>
        </w:numPr>
        <w:contextualSpacing/>
      </w:pPr>
      <w:r w:rsidRPr="001E2A5D">
        <w:t>Which of the following is an advantage of the corporate form of business?</w:t>
      </w:r>
    </w:p>
    <w:p w14:paraId="3878C576" w14:textId="77777777" w:rsidR="00B93F8A" w:rsidRPr="001E2A5D" w:rsidRDefault="00BA356C" w:rsidP="00710D73">
      <w:pPr>
        <w:pStyle w:val="ListParagraph"/>
        <w:numPr>
          <w:ilvl w:val="1"/>
          <w:numId w:val="17"/>
        </w:numPr>
        <w:contextualSpacing/>
      </w:pPr>
      <w:r w:rsidRPr="001E2A5D">
        <w:t>Low start-up costs</w:t>
      </w:r>
    </w:p>
    <w:p w14:paraId="0C3C14EA" w14:textId="77777777" w:rsidR="00BA356C" w:rsidRPr="001E2A5D" w:rsidRDefault="00BA356C" w:rsidP="00710D73">
      <w:pPr>
        <w:pStyle w:val="ListParagraph"/>
        <w:numPr>
          <w:ilvl w:val="1"/>
          <w:numId w:val="17"/>
        </w:numPr>
        <w:contextualSpacing/>
      </w:pPr>
      <w:r w:rsidRPr="001E2A5D">
        <w:t>Less degree of government regulation</w:t>
      </w:r>
    </w:p>
    <w:p w14:paraId="77FB0EB3" w14:textId="77777777" w:rsidR="00BA356C" w:rsidRPr="001E2A5D" w:rsidRDefault="00BA356C" w:rsidP="00710D73">
      <w:pPr>
        <w:pStyle w:val="ListParagraph"/>
        <w:numPr>
          <w:ilvl w:val="1"/>
          <w:numId w:val="17"/>
        </w:numPr>
        <w:contextualSpacing/>
      </w:pPr>
      <w:r w:rsidRPr="001E2A5D">
        <w:t>Separation of ownership and management</w:t>
      </w:r>
    </w:p>
    <w:p w14:paraId="756FE3FB" w14:textId="77777777" w:rsidR="00BA356C" w:rsidRPr="001E2A5D" w:rsidRDefault="00BA356C" w:rsidP="00710D73">
      <w:pPr>
        <w:pStyle w:val="ListParagraph"/>
        <w:numPr>
          <w:ilvl w:val="1"/>
          <w:numId w:val="17"/>
        </w:numPr>
        <w:contextualSpacing/>
      </w:pPr>
      <w:r w:rsidRPr="001E2A5D">
        <w:t>Limited liability of stockholders</w:t>
      </w:r>
    </w:p>
    <w:p w14:paraId="608A173B" w14:textId="77777777" w:rsidR="00BA502E" w:rsidRPr="001E2A5D" w:rsidRDefault="00BA502E" w:rsidP="00BA502E">
      <w:pPr>
        <w:pStyle w:val="ListParagraph"/>
        <w:ind w:left="1440"/>
        <w:contextualSpacing/>
      </w:pPr>
    </w:p>
    <w:p w14:paraId="2CAA26CC" w14:textId="77777777" w:rsidR="00B93F8A" w:rsidRPr="001E2A5D" w:rsidRDefault="006026FC" w:rsidP="00710D73">
      <w:pPr>
        <w:pStyle w:val="ListParagraph"/>
        <w:numPr>
          <w:ilvl w:val="0"/>
          <w:numId w:val="17"/>
        </w:numPr>
        <w:contextualSpacing/>
      </w:pPr>
      <w:r w:rsidRPr="001E2A5D">
        <w:t>Under the direct write-off method of accounting for uncollectible accounts</w:t>
      </w:r>
    </w:p>
    <w:p w14:paraId="169F3D53" w14:textId="77777777" w:rsidR="00BA356C" w:rsidRPr="001E2A5D" w:rsidRDefault="00D839E1" w:rsidP="00710D73">
      <w:pPr>
        <w:pStyle w:val="ListParagraph"/>
        <w:numPr>
          <w:ilvl w:val="1"/>
          <w:numId w:val="17"/>
        </w:numPr>
        <w:contextualSpacing/>
      </w:pPr>
      <w:proofErr w:type="gramStart"/>
      <w:r>
        <w:t>t</w:t>
      </w:r>
      <w:r w:rsidR="006026FC" w:rsidRPr="001E2A5D">
        <w:t>he</w:t>
      </w:r>
      <w:proofErr w:type="gramEnd"/>
      <w:r w:rsidR="006026FC" w:rsidRPr="001E2A5D">
        <w:t xml:space="preserve"> allowance account is increased for the amount of bad debt at the write-off</w:t>
      </w:r>
      <w:r>
        <w:t>.</w:t>
      </w:r>
    </w:p>
    <w:p w14:paraId="76004B20" w14:textId="77777777" w:rsidR="006026FC" w:rsidRPr="001E2A5D" w:rsidRDefault="00D839E1" w:rsidP="00710D73">
      <w:pPr>
        <w:pStyle w:val="ListParagraph"/>
        <w:numPr>
          <w:ilvl w:val="1"/>
          <w:numId w:val="17"/>
        </w:numPr>
        <w:contextualSpacing/>
      </w:pPr>
      <w:proofErr w:type="gramStart"/>
      <w:r>
        <w:t>a</w:t>
      </w:r>
      <w:proofErr w:type="gramEnd"/>
      <w:r w:rsidR="006026FC" w:rsidRPr="001E2A5D">
        <w:t xml:space="preserve"> specific account receivable is decreased for the actual amount of bad debt at the time of write-off</w:t>
      </w:r>
      <w:r>
        <w:t>.</w:t>
      </w:r>
    </w:p>
    <w:p w14:paraId="044F10C0" w14:textId="77777777" w:rsidR="006026FC" w:rsidRPr="001E2A5D" w:rsidRDefault="00D839E1" w:rsidP="00710D73">
      <w:pPr>
        <w:pStyle w:val="ListParagraph"/>
        <w:numPr>
          <w:ilvl w:val="1"/>
          <w:numId w:val="17"/>
        </w:numPr>
        <w:contextualSpacing/>
      </w:pPr>
      <w:proofErr w:type="gramStart"/>
      <w:r>
        <w:t>b</w:t>
      </w:r>
      <w:r w:rsidR="006026FC" w:rsidRPr="001E2A5D">
        <w:t>alance</w:t>
      </w:r>
      <w:proofErr w:type="gramEnd"/>
      <w:r w:rsidR="006026FC" w:rsidRPr="001E2A5D">
        <w:t xml:space="preserve"> sheet relationships are emphasized</w:t>
      </w:r>
      <w:r>
        <w:t>.</w:t>
      </w:r>
    </w:p>
    <w:p w14:paraId="68424E9E" w14:textId="77777777" w:rsidR="006026FC" w:rsidRPr="001E2A5D" w:rsidRDefault="00D839E1" w:rsidP="00710D73">
      <w:pPr>
        <w:pStyle w:val="ListParagraph"/>
        <w:numPr>
          <w:ilvl w:val="1"/>
          <w:numId w:val="17"/>
        </w:numPr>
        <w:contextualSpacing/>
      </w:pPr>
      <w:proofErr w:type="gramStart"/>
      <w:r>
        <w:t>b</w:t>
      </w:r>
      <w:r w:rsidR="006026FC" w:rsidRPr="001E2A5D">
        <w:t>ad</w:t>
      </w:r>
      <w:proofErr w:type="gramEnd"/>
      <w:r w:rsidR="006026FC" w:rsidRPr="001E2A5D">
        <w:t xml:space="preserve"> debt expense is always recorded in the period in which the revenue was recorded</w:t>
      </w:r>
      <w:r>
        <w:t>.</w:t>
      </w:r>
    </w:p>
    <w:p w14:paraId="52CEFE6E" w14:textId="77777777" w:rsidR="00113B6F" w:rsidRPr="001E2A5D" w:rsidRDefault="00113B6F" w:rsidP="00710D73">
      <w:pPr>
        <w:rPr>
          <w:b/>
        </w:rPr>
      </w:pPr>
    </w:p>
    <w:p w14:paraId="6A03A58A" w14:textId="2373757E" w:rsidR="00D813D1" w:rsidRPr="001E2A5D" w:rsidRDefault="00167C85" w:rsidP="009A3939">
      <w:pPr>
        <w:pStyle w:val="ListParagraph"/>
        <w:numPr>
          <w:ilvl w:val="0"/>
          <w:numId w:val="17"/>
        </w:numPr>
      </w:pPr>
      <w:r>
        <w:t xml:space="preserve">A(n) ______________ is </w:t>
      </w:r>
      <w:r w:rsidR="00B5038F">
        <w:t>the</w:t>
      </w:r>
      <w:r w:rsidR="009A3939" w:rsidRPr="001E2A5D">
        <w:t xml:space="preserve"> right to receive payment in the future from a current customer </w:t>
      </w:r>
    </w:p>
    <w:p w14:paraId="28F28855" w14:textId="77777777" w:rsidR="009A3939" w:rsidRPr="001E2A5D" w:rsidRDefault="009A3939" w:rsidP="009A3939">
      <w:pPr>
        <w:pStyle w:val="ListParagraph"/>
        <w:numPr>
          <w:ilvl w:val="1"/>
          <w:numId w:val="17"/>
        </w:numPr>
      </w:pPr>
      <w:r w:rsidRPr="001E2A5D">
        <w:t>Accounts Payable</w:t>
      </w:r>
    </w:p>
    <w:p w14:paraId="7B64FF9D" w14:textId="77777777" w:rsidR="009A3939" w:rsidRPr="001E2A5D" w:rsidRDefault="009A3939" w:rsidP="009A3939">
      <w:pPr>
        <w:pStyle w:val="ListParagraph"/>
        <w:numPr>
          <w:ilvl w:val="1"/>
          <w:numId w:val="17"/>
        </w:numPr>
      </w:pPr>
      <w:r w:rsidRPr="001E2A5D">
        <w:t>Accounts Receivable</w:t>
      </w:r>
    </w:p>
    <w:p w14:paraId="6CAF28F6" w14:textId="77777777" w:rsidR="009A3939" w:rsidRPr="001E2A5D" w:rsidRDefault="009A3939" w:rsidP="009A3939">
      <w:pPr>
        <w:pStyle w:val="ListParagraph"/>
        <w:numPr>
          <w:ilvl w:val="1"/>
          <w:numId w:val="17"/>
        </w:numPr>
      </w:pPr>
      <w:r w:rsidRPr="001E2A5D">
        <w:t>Common Stock</w:t>
      </w:r>
    </w:p>
    <w:p w14:paraId="16C35A2F" w14:textId="77777777" w:rsidR="009A3939" w:rsidRPr="001E2A5D" w:rsidRDefault="009A3939" w:rsidP="009A3939">
      <w:pPr>
        <w:pStyle w:val="ListParagraph"/>
        <w:numPr>
          <w:ilvl w:val="1"/>
          <w:numId w:val="17"/>
        </w:numPr>
      </w:pPr>
      <w:r w:rsidRPr="001E2A5D">
        <w:t>Prepaid Expense</w:t>
      </w:r>
    </w:p>
    <w:p w14:paraId="6D1A426E" w14:textId="77777777" w:rsidR="00B5038F" w:rsidRDefault="00B5038F">
      <w:pPr>
        <w:rPr>
          <w:b/>
        </w:rPr>
      </w:pPr>
      <w:r>
        <w:rPr>
          <w:b/>
        </w:rPr>
        <w:br w:type="page"/>
      </w:r>
    </w:p>
    <w:p w14:paraId="5F677771" w14:textId="0C1A6ED3" w:rsidR="00D2738C" w:rsidRPr="001E2A5D" w:rsidRDefault="001D43F2" w:rsidP="00710D73">
      <w:pPr>
        <w:rPr>
          <w:b/>
        </w:rPr>
      </w:pPr>
      <w:r w:rsidRPr="001E2A5D">
        <w:rPr>
          <w:b/>
        </w:rPr>
        <w:lastRenderedPageBreak/>
        <w:t xml:space="preserve">Short </w:t>
      </w:r>
      <w:proofErr w:type="gramStart"/>
      <w:r w:rsidRPr="001E2A5D">
        <w:rPr>
          <w:b/>
        </w:rPr>
        <w:t>Answer</w:t>
      </w:r>
      <w:proofErr w:type="gramEnd"/>
      <w:r w:rsidR="006523A0">
        <w:rPr>
          <w:b/>
        </w:rPr>
        <w:t xml:space="preserve"> (42</w:t>
      </w:r>
      <w:r w:rsidR="00144C67">
        <w:rPr>
          <w:b/>
        </w:rPr>
        <w:t xml:space="preserve"> points)</w:t>
      </w:r>
    </w:p>
    <w:p w14:paraId="1F5E1700" w14:textId="77777777" w:rsidR="009E6CFB" w:rsidRPr="001E2A5D" w:rsidRDefault="009E6CFB" w:rsidP="00710D73">
      <w:pPr>
        <w:rPr>
          <w:b/>
        </w:rPr>
      </w:pPr>
    </w:p>
    <w:p w14:paraId="77A51285" w14:textId="77777777" w:rsidR="00C970FD" w:rsidRPr="004420AF" w:rsidRDefault="00C970FD" w:rsidP="00C970FD">
      <w:r w:rsidRPr="004420AF">
        <w:t>For each account, identify whether the acc</w:t>
      </w:r>
      <w:r w:rsidR="00EB3E06" w:rsidRPr="004420AF">
        <w:t xml:space="preserve">ount is an asset, liability, revenue, expense, or </w:t>
      </w:r>
      <w:r w:rsidRPr="004420AF">
        <w:t>owners’ equity item, identify whether the account will appear on the income statement or balance sheet, and identify the normal balance of the account.</w:t>
      </w:r>
    </w:p>
    <w:p w14:paraId="12C46903" w14:textId="77777777" w:rsidR="00C970FD" w:rsidRPr="001E2A5D" w:rsidRDefault="00C970FD" w:rsidP="00C970FD">
      <w:pPr>
        <w:rPr>
          <w:b/>
        </w:rPr>
      </w:pPr>
    </w:p>
    <w:tbl>
      <w:tblPr>
        <w:tblStyle w:val="TableGrid"/>
        <w:tblW w:w="0" w:type="auto"/>
        <w:tblLook w:val="04A0" w:firstRow="1" w:lastRow="0" w:firstColumn="1" w:lastColumn="0" w:noHBand="0" w:noVBand="1"/>
      </w:tblPr>
      <w:tblGrid>
        <w:gridCol w:w="2349"/>
        <w:gridCol w:w="2334"/>
        <w:gridCol w:w="2339"/>
        <w:gridCol w:w="2328"/>
      </w:tblGrid>
      <w:tr w:rsidR="00C970FD" w:rsidRPr="001E2A5D" w14:paraId="2A79FA5F" w14:textId="77777777" w:rsidTr="00831D1C">
        <w:trPr>
          <w:trHeight w:val="552"/>
        </w:trPr>
        <w:tc>
          <w:tcPr>
            <w:tcW w:w="2394" w:type="dxa"/>
            <w:vAlign w:val="center"/>
          </w:tcPr>
          <w:p w14:paraId="13FD52C3" w14:textId="77777777" w:rsidR="00C970FD" w:rsidRPr="001E2A5D" w:rsidRDefault="00C970FD" w:rsidP="00831D1C">
            <w:pPr>
              <w:jc w:val="center"/>
              <w:rPr>
                <w:b/>
              </w:rPr>
            </w:pPr>
            <w:r w:rsidRPr="001E2A5D">
              <w:rPr>
                <w:b/>
              </w:rPr>
              <w:t>Account</w:t>
            </w:r>
          </w:p>
        </w:tc>
        <w:tc>
          <w:tcPr>
            <w:tcW w:w="2394" w:type="dxa"/>
            <w:vAlign w:val="center"/>
          </w:tcPr>
          <w:p w14:paraId="785CBEEE" w14:textId="77777777" w:rsidR="00C970FD" w:rsidRPr="001E2A5D" w:rsidRDefault="00EB3E06" w:rsidP="00831D1C">
            <w:pPr>
              <w:jc w:val="center"/>
              <w:rPr>
                <w:b/>
              </w:rPr>
            </w:pPr>
            <w:r w:rsidRPr="001E2A5D">
              <w:rPr>
                <w:b/>
              </w:rPr>
              <w:t>Asset, Liability, Revenue, Expense or</w:t>
            </w:r>
            <w:r w:rsidR="00C970FD" w:rsidRPr="001E2A5D">
              <w:rPr>
                <w:b/>
              </w:rPr>
              <w:t xml:space="preserve"> Owners’ Equity</w:t>
            </w:r>
          </w:p>
        </w:tc>
        <w:tc>
          <w:tcPr>
            <w:tcW w:w="2394" w:type="dxa"/>
            <w:vAlign w:val="center"/>
          </w:tcPr>
          <w:p w14:paraId="1915A43A" w14:textId="77777777" w:rsidR="00C970FD" w:rsidRPr="001E2A5D" w:rsidRDefault="00C970FD" w:rsidP="00831D1C">
            <w:pPr>
              <w:jc w:val="center"/>
              <w:rPr>
                <w:b/>
              </w:rPr>
            </w:pPr>
            <w:r w:rsidRPr="001E2A5D">
              <w:rPr>
                <w:b/>
              </w:rPr>
              <w:t>Income Statement or Balance Sheet</w:t>
            </w:r>
          </w:p>
        </w:tc>
        <w:tc>
          <w:tcPr>
            <w:tcW w:w="2394" w:type="dxa"/>
            <w:vAlign w:val="center"/>
          </w:tcPr>
          <w:p w14:paraId="6E4A10F8" w14:textId="77777777" w:rsidR="00C970FD" w:rsidRPr="001E2A5D" w:rsidRDefault="00C970FD" w:rsidP="00831D1C">
            <w:pPr>
              <w:jc w:val="center"/>
              <w:rPr>
                <w:b/>
              </w:rPr>
            </w:pPr>
            <w:r w:rsidRPr="001E2A5D">
              <w:rPr>
                <w:b/>
              </w:rPr>
              <w:t>Normal Balance – Debit or Credit</w:t>
            </w:r>
          </w:p>
        </w:tc>
      </w:tr>
      <w:tr w:rsidR="00C970FD" w:rsidRPr="001E2A5D" w14:paraId="7826C044" w14:textId="77777777" w:rsidTr="00C970FD">
        <w:trPr>
          <w:trHeight w:val="552"/>
        </w:trPr>
        <w:tc>
          <w:tcPr>
            <w:tcW w:w="2394" w:type="dxa"/>
            <w:vAlign w:val="center"/>
          </w:tcPr>
          <w:p w14:paraId="2486E727" w14:textId="77777777" w:rsidR="00C970FD" w:rsidRPr="001E2A5D" w:rsidRDefault="00C970FD" w:rsidP="00C970FD">
            <w:r w:rsidRPr="001E2A5D">
              <w:t>Notes Receivable</w:t>
            </w:r>
          </w:p>
        </w:tc>
        <w:tc>
          <w:tcPr>
            <w:tcW w:w="2394" w:type="dxa"/>
          </w:tcPr>
          <w:p w14:paraId="665E986F" w14:textId="77777777" w:rsidR="00C970FD" w:rsidRPr="001E2A5D" w:rsidRDefault="00C970FD" w:rsidP="00831D1C"/>
        </w:tc>
        <w:tc>
          <w:tcPr>
            <w:tcW w:w="2394" w:type="dxa"/>
          </w:tcPr>
          <w:p w14:paraId="560ACF49" w14:textId="77777777" w:rsidR="00C970FD" w:rsidRPr="001E2A5D" w:rsidRDefault="00C970FD" w:rsidP="00831D1C"/>
        </w:tc>
        <w:tc>
          <w:tcPr>
            <w:tcW w:w="2394" w:type="dxa"/>
          </w:tcPr>
          <w:p w14:paraId="77BF121C" w14:textId="77777777" w:rsidR="00C970FD" w:rsidRPr="001E2A5D" w:rsidRDefault="00C970FD" w:rsidP="00831D1C"/>
        </w:tc>
      </w:tr>
      <w:tr w:rsidR="00C970FD" w:rsidRPr="001E2A5D" w14:paraId="36F410E2" w14:textId="77777777" w:rsidTr="00C970FD">
        <w:trPr>
          <w:trHeight w:val="552"/>
        </w:trPr>
        <w:tc>
          <w:tcPr>
            <w:tcW w:w="2394" w:type="dxa"/>
            <w:vAlign w:val="center"/>
          </w:tcPr>
          <w:p w14:paraId="01AAF9E7" w14:textId="77777777" w:rsidR="00C970FD" w:rsidRPr="001E2A5D" w:rsidRDefault="00C970FD" w:rsidP="00C970FD">
            <w:r w:rsidRPr="001E2A5D">
              <w:t>Common Stock</w:t>
            </w:r>
          </w:p>
        </w:tc>
        <w:tc>
          <w:tcPr>
            <w:tcW w:w="2394" w:type="dxa"/>
          </w:tcPr>
          <w:p w14:paraId="1741B683" w14:textId="77777777" w:rsidR="00C970FD" w:rsidRPr="001E2A5D" w:rsidRDefault="00C970FD" w:rsidP="00831D1C"/>
        </w:tc>
        <w:tc>
          <w:tcPr>
            <w:tcW w:w="2394" w:type="dxa"/>
          </w:tcPr>
          <w:p w14:paraId="4F037DC8" w14:textId="77777777" w:rsidR="00C970FD" w:rsidRPr="001E2A5D" w:rsidRDefault="00C970FD" w:rsidP="00831D1C"/>
        </w:tc>
        <w:tc>
          <w:tcPr>
            <w:tcW w:w="2394" w:type="dxa"/>
          </w:tcPr>
          <w:p w14:paraId="53FD495B" w14:textId="77777777" w:rsidR="00C970FD" w:rsidRPr="001E2A5D" w:rsidRDefault="00C970FD" w:rsidP="00831D1C"/>
        </w:tc>
      </w:tr>
      <w:tr w:rsidR="00C970FD" w:rsidRPr="001E2A5D" w14:paraId="2EDEE44C" w14:textId="77777777" w:rsidTr="00C970FD">
        <w:trPr>
          <w:trHeight w:val="552"/>
        </w:trPr>
        <w:tc>
          <w:tcPr>
            <w:tcW w:w="2394" w:type="dxa"/>
            <w:vAlign w:val="center"/>
          </w:tcPr>
          <w:p w14:paraId="4C388C5C" w14:textId="77777777" w:rsidR="00C970FD" w:rsidRPr="001E2A5D" w:rsidRDefault="00C970FD" w:rsidP="00C970FD">
            <w:r w:rsidRPr="001E2A5D">
              <w:t>Prepaid Insurance</w:t>
            </w:r>
          </w:p>
        </w:tc>
        <w:tc>
          <w:tcPr>
            <w:tcW w:w="2394" w:type="dxa"/>
          </w:tcPr>
          <w:p w14:paraId="306D9298" w14:textId="77777777" w:rsidR="00C970FD" w:rsidRPr="001E2A5D" w:rsidRDefault="00C970FD" w:rsidP="00831D1C"/>
        </w:tc>
        <w:tc>
          <w:tcPr>
            <w:tcW w:w="2394" w:type="dxa"/>
          </w:tcPr>
          <w:p w14:paraId="769D9DA5" w14:textId="77777777" w:rsidR="00C970FD" w:rsidRPr="001E2A5D" w:rsidRDefault="00C970FD" w:rsidP="00831D1C"/>
        </w:tc>
        <w:tc>
          <w:tcPr>
            <w:tcW w:w="2394" w:type="dxa"/>
          </w:tcPr>
          <w:p w14:paraId="17B5A746" w14:textId="77777777" w:rsidR="00C970FD" w:rsidRPr="001E2A5D" w:rsidRDefault="00C970FD" w:rsidP="00831D1C"/>
        </w:tc>
      </w:tr>
      <w:tr w:rsidR="00C970FD" w:rsidRPr="001E2A5D" w14:paraId="77993061" w14:textId="77777777" w:rsidTr="00C970FD">
        <w:trPr>
          <w:trHeight w:val="552"/>
        </w:trPr>
        <w:tc>
          <w:tcPr>
            <w:tcW w:w="2394" w:type="dxa"/>
            <w:vAlign w:val="center"/>
          </w:tcPr>
          <w:p w14:paraId="37E91678" w14:textId="77777777" w:rsidR="00C970FD" w:rsidRPr="001E2A5D" w:rsidRDefault="00C970FD" w:rsidP="00C970FD">
            <w:r w:rsidRPr="001E2A5D">
              <w:t>Notes Payable</w:t>
            </w:r>
          </w:p>
        </w:tc>
        <w:tc>
          <w:tcPr>
            <w:tcW w:w="2394" w:type="dxa"/>
          </w:tcPr>
          <w:p w14:paraId="040FD1CA" w14:textId="77777777" w:rsidR="00C970FD" w:rsidRPr="001E2A5D" w:rsidRDefault="00C970FD" w:rsidP="00831D1C"/>
        </w:tc>
        <w:tc>
          <w:tcPr>
            <w:tcW w:w="2394" w:type="dxa"/>
          </w:tcPr>
          <w:p w14:paraId="6DEFDDD7" w14:textId="77777777" w:rsidR="00C970FD" w:rsidRPr="001E2A5D" w:rsidRDefault="00C970FD" w:rsidP="00831D1C"/>
        </w:tc>
        <w:tc>
          <w:tcPr>
            <w:tcW w:w="2394" w:type="dxa"/>
          </w:tcPr>
          <w:p w14:paraId="261E686F" w14:textId="77777777" w:rsidR="00C970FD" w:rsidRPr="001E2A5D" w:rsidRDefault="00C970FD" w:rsidP="00831D1C"/>
        </w:tc>
      </w:tr>
      <w:tr w:rsidR="00C970FD" w:rsidRPr="001E2A5D" w14:paraId="7FFE88FD" w14:textId="77777777" w:rsidTr="00C970FD">
        <w:trPr>
          <w:trHeight w:val="552"/>
        </w:trPr>
        <w:tc>
          <w:tcPr>
            <w:tcW w:w="2394" w:type="dxa"/>
            <w:vAlign w:val="center"/>
          </w:tcPr>
          <w:p w14:paraId="4AE1F312" w14:textId="77777777" w:rsidR="00C970FD" w:rsidRPr="001E2A5D" w:rsidRDefault="00B71AD8" w:rsidP="00C970FD">
            <w:r w:rsidRPr="001E2A5D">
              <w:t>Sales</w:t>
            </w:r>
          </w:p>
        </w:tc>
        <w:tc>
          <w:tcPr>
            <w:tcW w:w="2394" w:type="dxa"/>
          </w:tcPr>
          <w:p w14:paraId="5936E0DD" w14:textId="77777777" w:rsidR="00C970FD" w:rsidRPr="001E2A5D" w:rsidRDefault="00C970FD" w:rsidP="00831D1C"/>
        </w:tc>
        <w:tc>
          <w:tcPr>
            <w:tcW w:w="2394" w:type="dxa"/>
          </w:tcPr>
          <w:p w14:paraId="295D6AA2" w14:textId="77777777" w:rsidR="00C970FD" w:rsidRPr="001E2A5D" w:rsidRDefault="00C970FD" w:rsidP="00831D1C"/>
        </w:tc>
        <w:tc>
          <w:tcPr>
            <w:tcW w:w="2394" w:type="dxa"/>
          </w:tcPr>
          <w:p w14:paraId="7FD0955A" w14:textId="77777777" w:rsidR="00C970FD" w:rsidRPr="001E2A5D" w:rsidRDefault="00C970FD" w:rsidP="00831D1C"/>
        </w:tc>
      </w:tr>
      <w:tr w:rsidR="00C970FD" w:rsidRPr="001E2A5D" w14:paraId="2C3C2FFC" w14:textId="77777777" w:rsidTr="00C970FD">
        <w:trPr>
          <w:trHeight w:val="552"/>
        </w:trPr>
        <w:tc>
          <w:tcPr>
            <w:tcW w:w="2394" w:type="dxa"/>
            <w:vAlign w:val="center"/>
          </w:tcPr>
          <w:p w14:paraId="62DA564F" w14:textId="77777777" w:rsidR="00C970FD" w:rsidRPr="001E2A5D" w:rsidRDefault="00C970FD" w:rsidP="00C970FD">
            <w:r w:rsidRPr="001E2A5D">
              <w:t>Rent Expense</w:t>
            </w:r>
          </w:p>
        </w:tc>
        <w:tc>
          <w:tcPr>
            <w:tcW w:w="2394" w:type="dxa"/>
          </w:tcPr>
          <w:p w14:paraId="6D2DED0A" w14:textId="77777777" w:rsidR="00C970FD" w:rsidRPr="001E2A5D" w:rsidRDefault="00C970FD" w:rsidP="00831D1C"/>
        </w:tc>
        <w:tc>
          <w:tcPr>
            <w:tcW w:w="2394" w:type="dxa"/>
          </w:tcPr>
          <w:p w14:paraId="15EB7865" w14:textId="77777777" w:rsidR="00C970FD" w:rsidRPr="001E2A5D" w:rsidRDefault="00C970FD" w:rsidP="00831D1C"/>
        </w:tc>
        <w:tc>
          <w:tcPr>
            <w:tcW w:w="2394" w:type="dxa"/>
          </w:tcPr>
          <w:p w14:paraId="05767391" w14:textId="77777777" w:rsidR="00C970FD" w:rsidRPr="001E2A5D" w:rsidRDefault="00C970FD" w:rsidP="00831D1C"/>
        </w:tc>
      </w:tr>
      <w:tr w:rsidR="00C970FD" w:rsidRPr="001E2A5D" w14:paraId="0C13C5B8" w14:textId="77777777" w:rsidTr="00C970FD">
        <w:trPr>
          <w:trHeight w:val="552"/>
        </w:trPr>
        <w:tc>
          <w:tcPr>
            <w:tcW w:w="2394" w:type="dxa"/>
            <w:vAlign w:val="center"/>
          </w:tcPr>
          <w:p w14:paraId="1C0993C4" w14:textId="77777777" w:rsidR="00C970FD" w:rsidRPr="001E2A5D" w:rsidRDefault="00C970FD" w:rsidP="00C970FD">
            <w:r w:rsidRPr="001E2A5D">
              <w:t>Furniture</w:t>
            </w:r>
          </w:p>
        </w:tc>
        <w:tc>
          <w:tcPr>
            <w:tcW w:w="2394" w:type="dxa"/>
          </w:tcPr>
          <w:p w14:paraId="3676890A" w14:textId="77777777" w:rsidR="00C970FD" w:rsidRPr="001E2A5D" w:rsidRDefault="00C970FD" w:rsidP="00831D1C"/>
        </w:tc>
        <w:tc>
          <w:tcPr>
            <w:tcW w:w="2394" w:type="dxa"/>
          </w:tcPr>
          <w:p w14:paraId="7C741F5E" w14:textId="77777777" w:rsidR="00C970FD" w:rsidRPr="001E2A5D" w:rsidRDefault="00C970FD" w:rsidP="00831D1C"/>
        </w:tc>
        <w:tc>
          <w:tcPr>
            <w:tcW w:w="2394" w:type="dxa"/>
          </w:tcPr>
          <w:p w14:paraId="0DE45815" w14:textId="77777777" w:rsidR="00C970FD" w:rsidRPr="001E2A5D" w:rsidRDefault="00C970FD" w:rsidP="00831D1C"/>
        </w:tc>
      </w:tr>
      <w:tr w:rsidR="00C970FD" w:rsidRPr="001E2A5D" w14:paraId="062D261F" w14:textId="77777777" w:rsidTr="00C970FD">
        <w:trPr>
          <w:trHeight w:val="552"/>
        </w:trPr>
        <w:tc>
          <w:tcPr>
            <w:tcW w:w="2394" w:type="dxa"/>
            <w:vAlign w:val="center"/>
          </w:tcPr>
          <w:p w14:paraId="6D94DE23" w14:textId="77777777" w:rsidR="00C970FD" w:rsidRPr="001E2A5D" w:rsidRDefault="00C970FD" w:rsidP="00C970FD">
            <w:r w:rsidRPr="001E2A5D">
              <w:t>Inventory</w:t>
            </w:r>
          </w:p>
        </w:tc>
        <w:tc>
          <w:tcPr>
            <w:tcW w:w="2394" w:type="dxa"/>
          </w:tcPr>
          <w:p w14:paraId="031ACAB2" w14:textId="77777777" w:rsidR="00C970FD" w:rsidRPr="001E2A5D" w:rsidRDefault="00C970FD" w:rsidP="00831D1C"/>
        </w:tc>
        <w:tc>
          <w:tcPr>
            <w:tcW w:w="2394" w:type="dxa"/>
          </w:tcPr>
          <w:p w14:paraId="35DECA62" w14:textId="77777777" w:rsidR="00C970FD" w:rsidRPr="001E2A5D" w:rsidRDefault="00C970FD" w:rsidP="00831D1C"/>
        </w:tc>
        <w:tc>
          <w:tcPr>
            <w:tcW w:w="2394" w:type="dxa"/>
          </w:tcPr>
          <w:p w14:paraId="3F06E287" w14:textId="77777777" w:rsidR="00C970FD" w:rsidRPr="001E2A5D" w:rsidRDefault="00C970FD" w:rsidP="00831D1C"/>
        </w:tc>
      </w:tr>
      <w:tr w:rsidR="00C970FD" w:rsidRPr="001E2A5D" w14:paraId="6C7DC053" w14:textId="77777777" w:rsidTr="00C970FD">
        <w:trPr>
          <w:trHeight w:val="552"/>
        </w:trPr>
        <w:tc>
          <w:tcPr>
            <w:tcW w:w="2394" w:type="dxa"/>
            <w:vAlign w:val="center"/>
          </w:tcPr>
          <w:p w14:paraId="0D1C14E8" w14:textId="77777777" w:rsidR="00C970FD" w:rsidRPr="001E2A5D" w:rsidRDefault="00C970FD" w:rsidP="00C970FD">
            <w:r w:rsidRPr="001E2A5D">
              <w:t>Unearned Revenue</w:t>
            </w:r>
          </w:p>
        </w:tc>
        <w:tc>
          <w:tcPr>
            <w:tcW w:w="2394" w:type="dxa"/>
          </w:tcPr>
          <w:p w14:paraId="095AD11D" w14:textId="77777777" w:rsidR="00C970FD" w:rsidRPr="001E2A5D" w:rsidRDefault="00C970FD" w:rsidP="00831D1C"/>
        </w:tc>
        <w:tc>
          <w:tcPr>
            <w:tcW w:w="2394" w:type="dxa"/>
          </w:tcPr>
          <w:p w14:paraId="7C150E4A" w14:textId="77777777" w:rsidR="00C970FD" w:rsidRPr="001E2A5D" w:rsidRDefault="00C970FD" w:rsidP="00831D1C"/>
        </w:tc>
        <w:tc>
          <w:tcPr>
            <w:tcW w:w="2394" w:type="dxa"/>
          </w:tcPr>
          <w:p w14:paraId="4ED21508" w14:textId="77777777" w:rsidR="00C970FD" w:rsidRPr="001E2A5D" w:rsidRDefault="00C970FD" w:rsidP="00831D1C"/>
        </w:tc>
      </w:tr>
      <w:tr w:rsidR="00F81753" w:rsidRPr="001E2A5D" w14:paraId="59CF43D9" w14:textId="77777777" w:rsidTr="00C970FD">
        <w:trPr>
          <w:trHeight w:val="552"/>
        </w:trPr>
        <w:tc>
          <w:tcPr>
            <w:tcW w:w="2394" w:type="dxa"/>
            <w:vAlign w:val="center"/>
          </w:tcPr>
          <w:p w14:paraId="2F4829FD" w14:textId="77777777" w:rsidR="00F81753" w:rsidRPr="001E2A5D" w:rsidRDefault="00F81753" w:rsidP="00C970FD">
            <w:r w:rsidRPr="001E2A5D">
              <w:t>Land</w:t>
            </w:r>
          </w:p>
        </w:tc>
        <w:tc>
          <w:tcPr>
            <w:tcW w:w="2394" w:type="dxa"/>
          </w:tcPr>
          <w:p w14:paraId="7E7F8FDF" w14:textId="77777777" w:rsidR="00F81753" w:rsidRPr="001E2A5D" w:rsidRDefault="00F81753" w:rsidP="00831D1C"/>
        </w:tc>
        <w:tc>
          <w:tcPr>
            <w:tcW w:w="2394" w:type="dxa"/>
          </w:tcPr>
          <w:p w14:paraId="7EBF4A5B" w14:textId="77777777" w:rsidR="00F81753" w:rsidRPr="001E2A5D" w:rsidRDefault="00F81753" w:rsidP="00831D1C"/>
        </w:tc>
        <w:tc>
          <w:tcPr>
            <w:tcW w:w="2394" w:type="dxa"/>
          </w:tcPr>
          <w:p w14:paraId="0B947814" w14:textId="77777777" w:rsidR="00F81753" w:rsidRPr="001E2A5D" w:rsidRDefault="00F81753" w:rsidP="00831D1C"/>
        </w:tc>
      </w:tr>
      <w:tr w:rsidR="00F81753" w:rsidRPr="001E2A5D" w14:paraId="31D20D67" w14:textId="77777777" w:rsidTr="00C970FD">
        <w:trPr>
          <w:trHeight w:val="552"/>
        </w:trPr>
        <w:tc>
          <w:tcPr>
            <w:tcW w:w="2394" w:type="dxa"/>
            <w:vAlign w:val="center"/>
          </w:tcPr>
          <w:p w14:paraId="7F6AB897" w14:textId="77777777" w:rsidR="00F81753" w:rsidRPr="001E2A5D" w:rsidRDefault="00F81753" w:rsidP="00C970FD">
            <w:r w:rsidRPr="001E2A5D">
              <w:t>Depreciation Expense</w:t>
            </w:r>
          </w:p>
        </w:tc>
        <w:tc>
          <w:tcPr>
            <w:tcW w:w="2394" w:type="dxa"/>
          </w:tcPr>
          <w:p w14:paraId="3C38741D" w14:textId="77777777" w:rsidR="00F81753" w:rsidRPr="001E2A5D" w:rsidRDefault="00F81753" w:rsidP="00831D1C"/>
        </w:tc>
        <w:tc>
          <w:tcPr>
            <w:tcW w:w="2394" w:type="dxa"/>
          </w:tcPr>
          <w:p w14:paraId="5CCB4EBB" w14:textId="77777777" w:rsidR="00F81753" w:rsidRPr="001E2A5D" w:rsidRDefault="00F81753" w:rsidP="00831D1C"/>
        </w:tc>
        <w:tc>
          <w:tcPr>
            <w:tcW w:w="2394" w:type="dxa"/>
          </w:tcPr>
          <w:p w14:paraId="7E983FBC" w14:textId="77777777" w:rsidR="00F81753" w:rsidRPr="001E2A5D" w:rsidRDefault="00F81753" w:rsidP="00831D1C"/>
        </w:tc>
      </w:tr>
      <w:tr w:rsidR="00F81753" w:rsidRPr="001E2A5D" w14:paraId="64A7D47E" w14:textId="77777777" w:rsidTr="00C970FD">
        <w:trPr>
          <w:trHeight w:val="552"/>
        </w:trPr>
        <w:tc>
          <w:tcPr>
            <w:tcW w:w="2394" w:type="dxa"/>
            <w:vAlign w:val="center"/>
          </w:tcPr>
          <w:p w14:paraId="6258F6DE" w14:textId="77777777" w:rsidR="00F81753" w:rsidRPr="001E2A5D" w:rsidRDefault="00F81753" w:rsidP="00C970FD">
            <w:r w:rsidRPr="001E2A5D">
              <w:t>Accumulated Depreciation</w:t>
            </w:r>
          </w:p>
        </w:tc>
        <w:tc>
          <w:tcPr>
            <w:tcW w:w="2394" w:type="dxa"/>
          </w:tcPr>
          <w:p w14:paraId="0A03834F" w14:textId="77777777" w:rsidR="00F81753" w:rsidRPr="001E2A5D" w:rsidRDefault="00F81753" w:rsidP="00831D1C"/>
        </w:tc>
        <w:tc>
          <w:tcPr>
            <w:tcW w:w="2394" w:type="dxa"/>
          </w:tcPr>
          <w:p w14:paraId="43D12D50" w14:textId="77777777" w:rsidR="00F81753" w:rsidRPr="001E2A5D" w:rsidRDefault="00F81753" w:rsidP="00831D1C"/>
        </w:tc>
        <w:tc>
          <w:tcPr>
            <w:tcW w:w="2394" w:type="dxa"/>
          </w:tcPr>
          <w:p w14:paraId="4AC43812" w14:textId="77777777" w:rsidR="00F81753" w:rsidRPr="001E2A5D" w:rsidRDefault="00F81753" w:rsidP="00831D1C"/>
        </w:tc>
      </w:tr>
      <w:tr w:rsidR="00F81753" w:rsidRPr="001E2A5D" w14:paraId="3EC036A4" w14:textId="77777777" w:rsidTr="00C970FD">
        <w:trPr>
          <w:trHeight w:val="552"/>
        </w:trPr>
        <w:tc>
          <w:tcPr>
            <w:tcW w:w="2394" w:type="dxa"/>
            <w:vAlign w:val="center"/>
          </w:tcPr>
          <w:p w14:paraId="158FCA55" w14:textId="77777777" w:rsidR="00F81753" w:rsidRPr="001E2A5D" w:rsidRDefault="00F81753" w:rsidP="00C970FD">
            <w:r w:rsidRPr="001E2A5D">
              <w:t>Goodwill</w:t>
            </w:r>
          </w:p>
        </w:tc>
        <w:tc>
          <w:tcPr>
            <w:tcW w:w="2394" w:type="dxa"/>
          </w:tcPr>
          <w:p w14:paraId="4851C937" w14:textId="77777777" w:rsidR="00F81753" w:rsidRPr="001E2A5D" w:rsidRDefault="00F81753" w:rsidP="00831D1C"/>
        </w:tc>
        <w:tc>
          <w:tcPr>
            <w:tcW w:w="2394" w:type="dxa"/>
          </w:tcPr>
          <w:p w14:paraId="04A10E83" w14:textId="77777777" w:rsidR="00F81753" w:rsidRPr="001E2A5D" w:rsidRDefault="00F81753" w:rsidP="00831D1C"/>
        </w:tc>
        <w:tc>
          <w:tcPr>
            <w:tcW w:w="2394" w:type="dxa"/>
          </w:tcPr>
          <w:p w14:paraId="31B66EAA" w14:textId="77777777" w:rsidR="00F81753" w:rsidRPr="001E2A5D" w:rsidRDefault="00F81753" w:rsidP="00831D1C"/>
        </w:tc>
      </w:tr>
      <w:tr w:rsidR="00F81753" w:rsidRPr="001E2A5D" w14:paraId="7D5D3430" w14:textId="77777777" w:rsidTr="00C970FD">
        <w:trPr>
          <w:trHeight w:val="552"/>
        </w:trPr>
        <w:tc>
          <w:tcPr>
            <w:tcW w:w="2394" w:type="dxa"/>
            <w:vAlign w:val="center"/>
          </w:tcPr>
          <w:p w14:paraId="6EFD04F9" w14:textId="77777777" w:rsidR="00F81753" w:rsidRPr="001E2A5D" w:rsidRDefault="00F81753" w:rsidP="00C970FD">
            <w:r w:rsidRPr="001E2A5D">
              <w:t>Retained Earnings</w:t>
            </w:r>
          </w:p>
        </w:tc>
        <w:tc>
          <w:tcPr>
            <w:tcW w:w="2394" w:type="dxa"/>
          </w:tcPr>
          <w:p w14:paraId="7BB4A4A9" w14:textId="77777777" w:rsidR="00F81753" w:rsidRPr="001E2A5D" w:rsidRDefault="00F81753" w:rsidP="00831D1C"/>
        </w:tc>
        <w:tc>
          <w:tcPr>
            <w:tcW w:w="2394" w:type="dxa"/>
          </w:tcPr>
          <w:p w14:paraId="5C1DF04A" w14:textId="77777777" w:rsidR="00F81753" w:rsidRPr="001E2A5D" w:rsidRDefault="00F81753" w:rsidP="00831D1C"/>
        </w:tc>
        <w:tc>
          <w:tcPr>
            <w:tcW w:w="2394" w:type="dxa"/>
          </w:tcPr>
          <w:p w14:paraId="03981B55" w14:textId="77777777" w:rsidR="00F81753" w:rsidRPr="001E2A5D" w:rsidRDefault="00F81753" w:rsidP="00831D1C"/>
        </w:tc>
      </w:tr>
    </w:tbl>
    <w:p w14:paraId="7BA80AFF" w14:textId="77777777" w:rsidR="00C970FD" w:rsidRPr="001E2A5D" w:rsidRDefault="00C970FD" w:rsidP="00C970FD"/>
    <w:p w14:paraId="78BAD8B0" w14:textId="77777777" w:rsidR="00C970FD" w:rsidRPr="001E2A5D" w:rsidRDefault="00C970FD" w:rsidP="00C970FD">
      <w:pPr>
        <w:rPr>
          <w:b/>
        </w:rPr>
      </w:pPr>
    </w:p>
    <w:p w14:paraId="3317C21D" w14:textId="77777777" w:rsidR="00C970FD" w:rsidRPr="001E2A5D" w:rsidRDefault="00C970FD" w:rsidP="00C970FD">
      <w:pPr>
        <w:rPr>
          <w:b/>
        </w:rPr>
      </w:pPr>
      <w:r w:rsidRPr="001E2A5D">
        <w:rPr>
          <w:b/>
        </w:rPr>
        <w:br w:type="page"/>
      </w:r>
    </w:p>
    <w:p w14:paraId="317E94D9" w14:textId="56C25829" w:rsidR="002A5B88" w:rsidRPr="000E3672" w:rsidRDefault="000E1078" w:rsidP="00710D73">
      <w:pPr>
        <w:rPr>
          <w:b/>
        </w:rPr>
      </w:pPr>
      <w:r w:rsidRPr="000E3672">
        <w:rPr>
          <w:b/>
        </w:rPr>
        <w:lastRenderedPageBreak/>
        <w:t xml:space="preserve">Problem 1 </w:t>
      </w:r>
      <w:r w:rsidR="00144C67">
        <w:rPr>
          <w:b/>
        </w:rPr>
        <w:t>(18</w:t>
      </w:r>
      <w:r w:rsidR="00220496">
        <w:rPr>
          <w:b/>
        </w:rPr>
        <w:t xml:space="preserve"> points</w:t>
      </w:r>
      <w:r w:rsidR="009169AA">
        <w:rPr>
          <w:b/>
        </w:rPr>
        <w:t xml:space="preserve"> – Each answer worth </w:t>
      </w:r>
      <w:r w:rsidR="005F2F24">
        <w:rPr>
          <w:b/>
        </w:rPr>
        <w:t>2</w:t>
      </w:r>
      <w:r w:rsidR="009169AA">
        <w:rPr>
          <w:b/>
        </w:rPr>
        <w:t xml:space="preserve"> points</w:t>
      </w:r>
      <w:r w:rsidR="00220496">
        <w:rPr>
          <w:b/>
        </w:rPr>
        <w:t>)</w:t>
      </w:r>
    </w:p>
    <w:p w14:paraId="60211927" w14:textId="77777777" w:rsidR="002A5B88" w:rsidRPr="000E3672" w:rsidRDefault="002A5B88" w:rsidP="002A5B88">
      <w:pPr>
        <w:tabs>
          <w:tab w:val="left" w:pos="1080"/>
        </w:tabs>
      </w:pPr>
      <w:r w:rsidRPr="000E3672">
        <w:t xml:space="preserve">Equipment was acquired on January 5, 2014 at a cost of $88,000. </w:t>
      </w:r>
      <w:r w:rsidR="000E1078" w:rsidRPr="000E3672">
        <w:t xml:space="preserve"> The useful life of the equi</w:t>
      </w:r>
      <w:r w:rsidR="000E3672" w:rsidRPr="000E3672">
        <w:t xml:space="preserve">pment is 5 years, at which time it is expected to be worth $6,000. </w:t>
      </w:r>
      <w:r w:rsidRPr="000E3672">
        <w:t>Compute the depreciation for the years ended December 31, 2014, 2015 and 2016 under each of the f</w:t>
      </w:r>
      <w:r w:rsidR="000E1078" w:rsidRPr="000E3672">
        <w:t>ollowing depreciation methods.</w:t>
      </w:r>
    </w:p>
    <w:p w14:paraId="70CEE294" w14:textId="77777777" w:rsidR="002A5B88" w:rsidRPr="000E3672" w:rsidRDefault="002A5B88" w:rsidP="002A5B88">
      <w:pPr>
        <w:tabs>
          <w:tab w:val="left" w:pos="108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1977"/>
        <w:gridCol w:w="1902"/>
        <w:gridCol w:w="1767"/>
      </w:tblGrid>
      <w:tr w:rsidR="002A5B88" w:rsidRPr="000E3672" w14:paraId="728AD0D1" w14:textId="77777777" w:rsidTr="00CF008B">
        <w:trPr>
          <w:trHeight w:val="503"/>
        </w:trPr>
        <w:tc>
          <w:tcPr>
            <w:tcW w:w="4158" w:type="dxa"/>
            <w:shd w:val="clear" w:color="auto" w:fill="auto"/>
          </w:tcPr>
          <w:p w14:paraId="4BD739CE" w14:textId="77777777" w:rsidR="002A5B88" w:rsidRPr="000E3672" w:rsidRDefault="002A5B88" w:rsidP="00CF008B">
            <w:pPr>
              <w:tabs>
                <w:tab w:val="left" w:pos="1080"/>
              </w:tabs>
              <w:jc w:val="center"/>
            </w:pPr>
          </w:p>
          <w:p w14:paraId="1AD17F5C" w14:textId="77777777" w:rsidR="002A5B88" w:rsidRPr="000E3672" w:rsidRDefault="002A5B88" w:rsidP="00CF008B">
            <w:pPr>
              <w:tabs>
                <w:tab w:val="left" w:pos="1080"/>
              </w:tabs>
              <w:jc w:val="center"/>
            </w:pPr>
            <w:r w:rsidRPr="000E3672">
              <w:t>Depreciation Method</w:t>
            </w:r>
          </w:p>
        </w:tc>
        <w:tc>
          <w:tcPr>
            <w:tcW w:w="2160" w:type="dxa"/>
            <w:shd w:val="clear" w:color="auto" w:fill="auto"/>
          </w:tcPr>
          <w:p w14:paraId="720FB8FF" w14:textId="77777777" w:rsidR="002A5B88" w:rsidRPr="000E3672" w:rsidRDefault="002A5B88" w:rsidP="00CF008B">
            <w:pPr>
              <w:tabs>
                <w:tab w:val="left" w:pos="1080"/>
              </w:tabs>
            </w:pPr>
          </w:p>
          <w:p w14:paraId="603900E7" w14:textId="77777777" w:rsidR="002A5B88" w:rsidRPr="000E3672" w:rsidRDefault="002A5B88" w:rsidP="00CF008B">
            <w:pPr>
              <w:tabs>
                <w:tab w:val="left" w:pos="1080"/>
              </w:tabs>
              <w:jc w:val="center"/>
            </w:pPr>
            <w:r w:rsidRPr="000E3672">
              <w:t>12/31/14</w:t>
            </w:r>
          </w:p>
        </w:tc>
        <w:tc>
          <w:tcPr>
            <w:tcW w:w="2070" w:type="dxa"/>
            <w:shd w:val="clear" w:color="auto" w:fill="auto"/>
          </w:tcPr>
          <w:p w14:paraId="05E477E9" w14:textId="77777777" w:rsidR="002A5B88" w:rsidRPr="000E3672" w:rsidRDefault="002A5B88" w:rsidP="00CF008B">
            <w:pPr>
              <w:tabs>
                <w:tab w:val="left" w:pos="1080"/>
              </w:tabs>
            </w:pPr>
          </w:p>
          <w:p w14:paraId="28D8DEE4" w14:textId="77777777" w:rsidR="002A5B88" w:rsidRPr="000E3672" w:rsidRDefault="002A5B88" w:rsidP="00CF008B">
            <w:pPr>
              <w:tabs>
                <w:tab w:val="left" w:pos="1080"/>
              </w:tabs>
              <w:jc w:val="center"/>
            </w:pPr>
            <w:r w:rsidRPr="000E3672">
              <w:t>12/31/15</w:t>
            </w:r>
          </w:p>
        </w:tc>
        <w:tc>
          <w:tcPr>
            <w:tcW w:w="1908" w:type="dxa"/>
            <w:shd w:val="clear" w:color="auto" w:fill="auto"/>
          </w:tcPr>
          <w:p w14:paraId="22EBA1FA" w14:textId="77777777" w:rsidR="002A5B88" w:rsidRPr="000E3672" w:rsidRDefault="002A5B88" w:rsidP="00CF008B">
            <w:pPr>
              <w:tabs>
                <w:tab w:val="left" w:pos="1080"/>
              </w:tabs>
            </w:pPr>
          </w:p>
          <w:p w14:paraId="44B1C2CB" w14:textId="77777777" w:rsidR="002A5B88" w:rsidRPr="000E3672" w:rsidRDefault="002A5B88" w:rsidP="00CF008B">
            <w:pPr>
              <w:tabs>
                <w:tab w:val="left" w:pos="1080"/>
              </w:tabs>
              <w:jc w:val="center"/>
            </w:pPr>
            <w:r w:rsidRPr="000E3672">
              <w:t>12/31/16</w:t>
            </w:r>
          </w:p>
        </w:tc>
      </w:tr>
      <w:tr w:rsidR="002A5B88" w:rsidRPr="000E3672" w14:paraId="3C9C416B" w14:textId="77777777" w:rsidTr="00CF008B">
        <w:tc>
          <w:tcPr>
            <w:tcW w:w="4158" w:type="dxa"/>
            <w:shd w:val="clear" w:color="auto" w:fill="auto"/>
          </w:tcPr>
          <w:p w14:paraId="5279D16B" w14:textId="77777777" w:rsidR="002A5B88" w:rsidRPr="000E3672" w:rsidRDefault="002A5B88" w:rsidP="00CF008B">
            <w:pPr>
              <w:tabs>
                <w:tab w:val="left" w:pos="1080"/>
              </w:tabs>
            </w:pPr>
          </w:p>
          <w:p w14:paraId="2663DA80" w14:textId="77777777" w:rsidR="002A5B88" w:rsidRPr="000E3672" w:rsidRDefault="00D80DE7" w:rsidP="00CF008B">
            <w:pPr>
              <w:tabs>
                <w:tab w:val="left" w:pos="1080"/>
              </w:tabs>
            </w:pPr>
            <w:r>
              <w:t>Straight Line</w:t>
            </w:r>
          </w:p>
        </w:tc>
        <w:tc>
          <w:tcPr>
            <w:tcW w:w="2160" w:type="dxa"/>
            <w:shd w:val="clear" w:color="auto" w:fill="auto"/>
          </w:tcPr>
          <w:p w14:paraId="5FC2382A" w14:textId="77777777" w:rsidR="002A5B88" w:rsidRPr="000E3672" w:rsidRDefault="002A5B88" w:rsidP="00CF008B">
            <w:pPr>
              <w:tabs>
                <w:tab w:val="left" w:pos="1080"/>
              </w:tabs>
            </w:pPr>
          </w:p>
        </w:tc>
        <w:tc>
          <w:tcPr>
            <w:tcW w:w="2070" w:type="dxa"/>
            <w:shd w:val="clear" w:color="auto" w:fill="auto"/>
          </w:tcPr>
          <w:p w14:paraId="38F19107" w14:textId="77777777" w:rsidR="002A5B88" w:rsidRPr="000E3672" w:rsidRDefault="002A5B88" w:rsidP="00CF008B">
            <w:pPr>
              <w:tabs>
                <w:tab w:val="left" w:pos="1080"/>
              </w:tabs>
            </w:pPr>
          </w:p>
        </w:tc>
        <w:tc>
          <w:tcPr>
            <w:tcW w:w="1908" w:type="dxa"/>
            <w:shd w:val="clear" w:color="auto" w:fill="auto"/>
          </w:tcPr>
          <w:p w14:paraId="2655975B" w14:textId="77777777" w:rsidR="002A5B88" w:rsidRPr="000E3672" w:rsidRDefault="002A5B88" w:rsidP="00CF008B">
            <w:pPr>
              <w:tabs>
                <w:tab w:val="left" w:pos="1080"/>
              </w:tabs>
            </w:pPr>
          </w:p>
        </w:tc>
      </w:tr>
      <w:tr w:rsidR="002A5B88" w:rsidRPr="000E3672" w14:paraId="54AF4F5E" w14:textId="77777777" w:rsidTr="00CF008B">
        <w:tc>
          <w:tcPr>
            <w:tcW w:w="4158" w:type="dxa"/>
            <w:shd w:val="clear" w:color="auto" w:fill="auto"/>
          </w:tcPr>
          <w:p w14:paraId="51868B06" w14:textId="77777777" w:rsidR="002A5B88" w:rsidRPr="000E3672" w:rsidRDefault="002A5B88" w:rsidP="00CF008B">
            <w:pPr>
              <w:tabs>
                <w:tab w:val="left" w:pos="1080"/>
              </w:tabs>
            </w:pPr>
          </w:p>
          <w:p w14:paraId="31904743" w14:textId="77777777" w:rsidR="002A5B88" w:rsidRPr="000E3672" w:rsidRDefault="002A5B88" w:rsidP="00CF008B">
            <w:pPr>
              <w:tabs>
                <w:tab w:val="left" w:pos="1080"/>
              </w:tabs>
            </w:pPr>
            <w:r w:rsidRPr="000E3672">
              <w:t>Double Declining Balance</w:t>
            </w:r>
          </w:p>
        </w:tc>
        <w:tc>
          <w:tcPr>
            <w:tcW w:w="2160" w:type="dxa"/>
            <w:shd w:val="clear" w:color="auto" w:fill="auto"/>
          </w:tcPr>
          <w:p w14:paraId="070AA644" w14:textId="77777777" w:rsidR="002A5B88" w:rsidRPr="000E3672" w:rsidRDefault="002A5B88" w:rsidP="00CF008B">
            <w:pPr>
              <w:tabs>
                <w:tab w:val="left" w:pos="1080"/>
              </w:tabs>
            </w:pPr>
          </w:p>
        </w:tc>
        <w:tc>
          <w:tcPr>
            <w:tcW w:w="2070" w:type="dxa"/>
            <w:shd w:val="clear" w:color="auto" w:fill="auto"/>
          </w:tcPr>
          <w:p w14:paraId="3E9938C6" w14:textId="77777777" w:rsidR="002A5B88" w:rsidRPr="000E3672" w:rsidRDefault="002A5B88" w:rsidP="00CF008B">
            <w:pPr>
              <w:tabs>
                <w:tab w:val="left" w:pos="1080"/>
              </w:tabs>
            </w:pPr>
          </w:p>
        </w:tc>
        <w:tc>
          <w:tcPr>
            <w:tcW w:w="1908" w:type="dxa"/>
            <w:shd w:val="clear" w:color="auto" w:fill="auto"/>
          </w:tcPr>
          <w:p w14:paraId="1723D501" w14:textId="77777777" w:rsidR="002A5B88" w:rsidRPr="000E3672" w:rsidRDefault="002A5B88" w:rsidP="00CF008B">
            <w:pPr>
              <w:tabs>
                <w:tab w:val="left" w:pos="1080"/>
              </w:tabs>
            </w:pPr>
          </w:p>
        </w:tc>
      </w:tr>
      <w:tr w:rsidR="002A5B88" w:rsidRPr="000E3672" w14:paraId="72AA016E" w14:textId="77777777" w:rsidTr="00CF008B">
        <w:tc>
          <w:tcPr>
            <w:tcW w:w="4158" w:type="dxa"/>
            <w:shd w:val="clear" w:color="auto" w:fill="auto"/>
          </w:tcPr>
          <w:p w14:paraId="6484B857" w14:textId="77777777" w:rsidR="002A5B88" w:rsidRPr="000E3672" w:rsidRDefault="002A5B88" w:rsidP="00CF008B">
            <w:pPr>
              <w:tabs>
                <w:tab w:val="left" w:pos="1080"/>
              </w:tabs>
            </w:pPr>
          </w:p>
          <w:p w14:paraId="52A0D0B9" w14:textId="77777777" w:rsidR="002A5B88" w:rsidRPr="000E3672" w:rsidRDefault="002A5B88" w:rsidP="00CF008B">
            <w:pPr>
              <w:tabs>
                <w:tab w:val="left" w:pos="1080"/>
              </w:tabs>
            </w:pPr>
            <w:r w:rsidRPr="000E3672">
              <w:t>Sum of the Years Digits</w:t>
            </w:r>
          </w:p>
        </w:tc>
        <w:tc>
          <w:tcPr>
            <w:tcW w:w="2160" w:type="dxa"/>
            <w:shd w:val="clear" w:color="auto" w:fill="auto"/>
          </w:tcPr>
          <w:p w14:paraId="7E74315B" w14:textId="77777777" w:rsidR="002A5B88" w:rsidRPr="000E3672" w:rsidRDefault="002A5B88" w:rsidP="00CF008B">
            <w:pPr>
              <w:tabs>
                <w:tab w:val="left" w:pos="1080"/>
              </w:tabs>
            </w:pPr>
          </w:p>
        </w:tc>
        <w:tc>
          <w:tcPr>
            <w:tcW w:w="2070" w:type="dxa"/>
            <w:shd w:val="clear" w:color="auto" w:fill="auto"/>
          </w:tcPr>
          <w:p w14:paraId="4A965C54" w14:textId="77777777" w:rsidR="002A5B88" w:rsidRPr="000E3672" w:rsidRDefault="002A5B88" w:rsidP="00CF008B">
            <w:pPr>
              <w:tabs>
                <w:tab w:val="left" w:pos="1080"/>
              </w:tabs>
            </w:pPr>
          </w:p>
        </w:tc>
        <w:tc>
          <w:tcPr>
            <w:tcW w:w="1908" w:type="dxa"/>
            <w:shd w:val="clear" w:color="auto" w:fill="auto"/>
          </w:tcPr>
          <w:p w14:paraId="0560EE7E" w14:textId="77777777" w:rsidR="002A5B88" w:rsidRPr="000E3672" w:rsidRDefault="002A5B88" w:rsidP="00CF008B">
            <w:pPr>
              <w:tabs>
                <w:tab w:val="left" w:pos="1080"/>
              </w:tabs>
            </w:pPr>
          </w:p>
        </w:tc>
      </w:tr>
    </w:tbl>
    <w:p w14:paraId="7F05D8DC" w14:textId="77777777" w:rsidR="000E3672" w:rsidRDefault="000E3672" w:rsidP="002A5B88">
      <w:pPr>
        <w:tabs>
          <w:tab w:val="left" w:pos="1080"/>
        </w:tabs>
      </w:pPr>
    </w:p>
    <w:p w14:paraId="1E5D7286" w14:textId="77777777" w:rsidR="000E3672" w:rsidRPr="000E3672" w:rsidRDefault="000E3672" w:rsidP="002A5B88">
      <w:pPr>
        <w:tabs>
          <w:tab w:val="left" w:pos="1080"/>
        </w:tabs>
        <w:rPr>
          <w:b/>
        </w:rPr>
      </w:pPr>
      <w:r w:rsidRPr="000E3672">
        <w:rPr>
          <w:b/>
        </w:rPr>
        <w:t>Problem 2</w:t>
      </w:r>
      <w:r w:rsidR="00220496">
        <w:rPr>
          <w:b/>
        </w:rPr>
        <w:t xml:space="preserve"> (18 p</w:t>
      </w:r>
      <w:r w:rsidR="00144C67">
        <w:rPr>
          <w:b/>
        </w:rPr>
        <w:t>oints</w:t>
      </w:r>
      <w:r w:rsidR="00220496">
        <w:rPr>
          <w:b/>
        </w:rPr>
        <w:t>)</w:t>
      </w:r>
    </w:p>
    <w:p w14:paraId="01FF493D" w14:textId="77777777" w:rsidR="002A5B88" w:rsidRPr="000E3672" w:rsidRDefault="002A5B88" w:rsidP="002A5B88">
      <w:pPr>
        <w:tabs>
          <w:tab w:val="left" w:pos="1080"/>
        </w:tabs>
      </w:pPr>
      <w:r w:rsidRPr="000E3672">
        <w:t>Calculate the amount of interest and due date for each of the following notes receivable.</w:t>
      </w:r>
    </w:p>
    <w:p w14:paraId="39A9525F" w14:textId="77777777" w:rsidR="002A5B88" w:rsidRPr="000E3672" w:rsidRDefault="002A5B88" w:rsidP="002A5B88">
      <w:pPr>
        <w:tabs>
          <w:tab w:val="left" w:pos="108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2033"/>
        <w:gridCol w:w="3051"/>
        <w:gridCol w:w="1823"/>
        <w:gridCol w:w="1641"/>
      </w:tblGrid>
      <w:tr w:rsidR="002A5B88" w:rsidRPr="000E3672" w14:paraId="7EEA54F6" w14:textId="77777777" w:rsidTr="002A5B88">
        <w:tc>
          <w:tcPr>
            <w:tcW w:w="807" w:type="dxa"/>
            <w:shd w:val="clear" w:color="auto" w:fill="auto"/>
          </w:tcPr>
          <w:p w14:paraId="2FC9DC9C" w14:textId="77777777" w:rsidR="002A5B88" w:rsidRPr="000E3672" w:rsidRDefault="002A5B88" w:rsidP="00CF008B">
            <w:pPr>
              <w:tabs>
                <w:tab w:val="left" w:pos="1080"/>
              </w:tabs>
              <w:jc w:val="center"/>
            </w:pPr>
          </w:p>
          <w:p w14:paraId="6E210BD5" w14:textId="77777777" w:rsidR="002A5B88" w:rsidRPr="000E3672" w:rsidRDefault="002A5B88" w:rsidP="00CF008B">
            <w:pPr>
              <w:tabs>
                <w:tab w:val="left" w:pos="1080"/>
              </w:tabs>
              <w:jc w:val="center"/>
            </w:pPr>
            <w:r w:rsidRPr="000E3672">
              <w:t>Note</w:t>
            </w:r>
          </w:p>
        </w:tc>
        <w:tc>
          <w:tcPr>
            <w:tcW w:w="2091" w:type="dxa"/>
            <w:shd w:val="clear" w:color="auto" w:fill="auto"/>
          </w:tcPr>
          <w:p w14:paraId="04CFEF4E" w14:textId="77777777" w:rsidR="002A5B88" w:rsidRPr="000E3672" w:rsidRDefault="002A5B88" w:rsidP="00CF008B">
            <w:pPr>
              <w:tabs>
                <w:tab w:val="left" w:pos="1080"/>
              </w:tabs>
            </w:pPr>
          </w:p>
          <w:p w14:paraId="381C3FCE" w14:textId="77777777" w:rsidR="002A5B88" w:rsidRPr="000E3672" w:rsidRDefault="002A5B88" w:rsidP="00CF008B">
            <w:pPr>
              <w:tabs>
                <w:tab w:val="left" w:pos="1080"/>
              </w:tabs>
              <w:jc w:val="center"/>
            </w:pPr>
            <w:r w:rsidRPr="000E3672">
              <w:t>Date</w:t>
            </w:r>
          </w:p>
        </w:tc>
        <w:tc>
          <w:tcPr>
            <w:tcW w:w="3134" w:type="dxa"/>
            <w:shd w:val="clear" w:color="auto" w:fill="auto"/>
          </w:tcPr>
          <w:p w14:paraId="2EC88BB7" w14:textId="77777777" w:rsidR="002A5B88" w:rsidRPr="000E3672" w:rsidRDefault="002A5B88" w:rsidP="00CF008B">
            <w:pPr>
              <w:tabs>
                <w:tab w:val="left" w:pos="1080"/>
              </w:tabs>
            </w:pPr>
          </w:p>
        </w:tc>
        <w:tc>
          <w:tcPr>
            <w:tcW w:w="1861" w:type="dxa"/>
            <w:shd w:val="clear" w:color="auto" w:fill="auto"/>
          </w:tcPr>
          <w:p w14:paraId="5EA4C910" w14:textId="77777777" w:rsidR="002A5B88" w:rsidRPr="000E3672" w:rsidRDefault="002A5B88" w:rsidP="00CF008B">
            <w:pPr>
              <w:tabs>
                <w:tab w:val="left" w:pos="1080"/>
              </w:tabs>
              <w:jc w:val="center"/>
            </w:pPr>
          </w:p>
          <w:p w14:paraId="72C265FE" w14:textId="77777777" w:rsidR="002A5B88" w:rsidRPr="000E3672" w:rsidRDefault="002A5B88" w:rsidP="00CF008B">
            <w:pPr>
              <w:tabs>
                <w:tab w:val="left" w:pos="1080"/>
              </w:tabs>
              <w:jc w:val="center"/>
            </w:pPr>
            <w:r w:rsidRPr="000E3672">
              <w:t>Interest</w:t>
            </w:r>
          </w:p>
        </w:tc>
        <w:tc>
          <w:tcPr>
            <w:tcW w:w="1683" w:type="dxa"/>
            <w:shd w:val="clear" w:color="auto" w:fill="auto"/>
          </w:tcPr>
          <w:p w14:paraId="26CFB2CB" w14:textId="77777777" w:rsidR="002A5B88" w:rsidRPr="000E3672" w:rsidRDefault="002A5B88" w:rsidP="00CF008B">
            <w:pPr>
              <w:tabs>
                <w:tab w:val="left" w:pos="1080"/>
              </w:tabs>
              <w:jc w:val="center"/>
            </w:pPr>
          </w:p>
          <w:p w14:paraId="090AD06B" w14:textId="77777777" w:rsidR="002A5B88" w:rsidRPr="000E3672" w:rsidRDefault="002A5B88" w:rsidP="00CF008B">
            <w:pPr>
              <w:tabs>
                <w:tab w:val="left" w:pos="1080"/>
              </w:tabs>
              <w:jc w:val="center"/>
            </w:pPr>
            <w:r w:rsidRPr="000E3672">
              <w:t>Due Date</w:t>
            </w:r>
          </w:p>
        </w:tc>
      </w:tr>
      <w:tr w:rsidR="002A5B88" w:rsidRPr="000E3672" w14:paraId="049B0C17" w14:textId="77777777" w:rsidTr="002A5B88">
        <w:tc>
          <w:tcPr>
            <w:tcW w:w="807" w:type="dxa"/>
            <w:shd w:val="clear" w:color="auto" w:fill="auto"/>
          </w:tcPr>
          <w:p w14:paraId="7ECA5521" w14:textId="77777777" w:rsidR="002A5B88" w:rsidRPr="000E3672" w:rsidRDefault="002A5B88" w:rsidP="00CF008B">
            <w:pPr>
              <w:tabs>
                <w:tab w:val="left" w:pos="1080"/>
              </w:tabs>
              <w:jc w:val="center"/>
            </w:pPr>
          </w:p>
          <w:p w14:paraId="3330C541" w14:textId="77777777" w:rsidR="002A5B88" w:rsidRPr="000E3672" w:rsidRDefault="002A5B88" w:rsidP="00CF008B">
            <w:pPr>
              <w:tabs>
                <w:tab w:val="left" w:pos="1080"/>
              </w:tabs>
              <w:jc w:val="center"/>
            </w:pPr>
            <w:r w:rsidRPr="000E3672">
              <w:t>1</w:t>
            </w:r>
          </w:p>
        </w:tc>
        <w:tc>
          <w:tcPr>
            <w:tcW w:w="2091" w:type="dxa"/>
            <w:shd w:val="clear" w:color="auto" w:fill="auto"/>
          </w:tcPr>
          <w:p w14:paraId="710C2899" w14:textId="77777777" w:rsidR="002A5B88" w:rsidRPr="000E3672" w:rsidRDefault="002A5B88" w:rsidP="00CF008B">
            <w:pPr>
              <w:tabs>
                <w:tab w:val="left" w:pos="1080"/>
              </w:tabs>
            </w:pPr>
          </w:p>
          <w:p w14:paraId="7A7E7B8D" w14:textId="77777777" w:rsidR="002A5B88" w:rsidRPr="000E3672" w:rsidRDefault="000E3672" w:rsidP="00CF008B">
            <w:pPr>
              <w:tabs>
                <w:tab w:val="left" w:pos="1080"/>
              </w:tabs>
            </w:pPr>
            <w:r>
              <w:t>Feb. 28</w:t>
            </w:r>
            <w:r w:rsidR="002A5B88" w:rsidRPr="000E3672">
              <w:t>, 2014</w:t>
            </w:r>
          </w:p>
        </w:tc>
        <w:tc>
          <w:tcPr>
            <w:tcW w:w="3134" w:type="dxa"/>
            <w:shd w:val="clear" w:color="auto" w:fill="auto"/>
          </w:tcPr>
          <w:p w14:paraId="6156C7BB" w14:textId="77777777" w:rsidR="002A5B88" w:rsidRPr="000E3672" w:rsidRDefault="002A5B88" w:rsidP="00CF008B">
            <w:pPr>
              <w:tabs>
                <w:tab w:val="left" w:pos="1080"/>
              </w:tabs>
              <w:jc w:val="center"/>
            </w:pPr>
          </w:p>
          <w:p w14:paraId="59394658" w14:textId="77777777" w:rsidR="002A5B88" w:rsidRPr="000E3672" w:rsidRDefault="000E3672" w:rsidP="00CF008B">
            <w:pPr>
              <w:tabs>
                <w:tab w:val="left" w:pos="1080"/>
              </w:tabs>
              <w:jc w:val="center"/>
            </w:pPr>
            <w:r>
              <w:t>$</w:t>
            </w:r>
            <w:r w:rsidR="002A5B88" w:rsidRPr="000E3672">
              <w:t>80,000</w:t>
            </w:r>
            <w:r w:rsidR="00215C30" w:rsidRPr="000E3672">
              <w:t xml:space="preserve"> </w:t>
            </w:r>
            <w:r>
              <w:t xml:space="preserve">  10</w:t>
            </w:r>
            <w:r w:rsidR="002A5B88" w:rsidRPr="000E3672">
              <w:t>%</w:t>
            </w:r>
            <w:r w:rsidR="00215C30" w:rsidRPr="000E3672">
              <w:t xml:space="preserve"> </w:t>
            </w:r>
            <w:r>
              <w:t xml:space="preserve"> </w:t>
            </w:r>
            <w:r w:rsidR="002A5B88" w:rsidRPr="000E3672">
              <w:t xml:space="preserve"> 90 days</w:t>
            </w:r>
          </w:p>
        </w:tc>
        <w:tc>
          <w:tcPr>
            <w:tcW w:w="1861" w:type="dxa"/>
            <w:shd w:val="clear" w:color="auto" w:fill="auto"/>
          </w:tcPr>
          <w:p w14:paraId="054C9003" w14:textId="77777777" w:rsidR="002A5B88" w:rsidRPr="000E3672" w:rsidRDefault="002A5B88" w:rsidP="00CF008B">
            <w:pPr>
              <w:tabs>
                <w:tab w:val="left" w:pos="1080"/>
              </w:tabs>
            </w:pPr>
          </w:p>
        </w:tc>
        <w:tc>
          <w:tcPr>
            <w:tcW w:w="1683" w:type="dxa"/>
            <w:shd w:val="clear" w:color="auto" w:fill="auto"/>
          </w:tcPr>
          <w:p w14:paraId="653D8819" w14:textId="77777777" w:rsidR="002A5B88" w:rsidRPr="000E3672" w:rsidRDefault="002A5B88" w:rsidP="00CF008B">
            <w:pPr>
              <w:tabs>
                <w:tab w:val="left" w:pos="1080"/>
              </w:tabs>
            </w:pPr>
          </w:p>
        </w:tc>
      </w:tr>
      <w:tr w:rsidR="002A5B88" w:rsidRPr="000E3672" w14:paraId="1C6BEAC0" w14:textId="77777777" w:rsidTr="002A5B88">
        <w:tc>
          <w:tcPr>
            <w:tcW w:w="807" w:type="dxa"/>
            <w:shd w:val="clear" w:color="auto" w:fill="auto"/>
          </w:tcPr>
          <w:p w14:paraId="4B2B7C23" w14:textId="77777777" w:rsidR="002A5B88" w:rsidRPr="000E3672" w:rsidRDefault="002A5B88" w:rsidP="00CF008B">
            <w:pPr>
              <w:tabs>
                <w:tab w:val="left" w:pos="1080"/>
              </w:tabs>
            </w:pPr>
          </w:p>
          <w:p w14:paraId="5E4623E1" w14:textId="77777777" w:rsidR="002A5B88" w:rsidRPr="000E3672" w:rsidRDefault="002A5B88" w:rsidP="00CF008B">
            <w:pPr>
              <w:tabs>
                <w:tab w:val="left" w:pos="1080"/>
              </w:tabs>
              <w:jc w:val="center"/>
            </w:pPr>
            <w:r w:rsidRPr="000E3672">
              <w:t>2</w:t>
            </w:r>
          </w:p>
        </w:tc>
        <w:tc>
          <w:tcPr>
            <w:tcW w:w="2091" w:type="dxa"/>
            <w:shd w:val="clear" w:color="auto" w:fill="auto"/>
          </w:tcPr>
          <w:p w14:paraId="43DB4E6C" w14:textId="77777777" w:rsidR="002A5B88" w:rsidRPr="000E3672" w:rsidRDefault="002A5B88" w:rsidP="00CF008B">
            <w:pPr>
              <w:tabs>
                <w:tab w:val="left" w:pos="1080"/>
              </w:tabs>
            </w:pPr>
          </w:p>
          <w:p w14:paraId="4F5C5D59" w14:textId="77777777" w:rsidR="002A5B88" w:rsidRPr="000E3672" w:rsidRDefault="000E3672" w:rsidP="00CF008B">
            <w:pPr>
              <w:tabs>
                <w:tab w:val="left" w:pos="1080"/>
              </w:tabs>
            </w:pPr>
            <w:r>
              <w:t>Mar</w:t>
            </w:r>
            <w:r w:rsidR="002A5B88" w:rsidRPr="000E3672">
              <w:t>. 4, 2014</w:t>
            </w:r>
          </w:p>
        </w:tc>
        <w:tc>
          <w:tcPr>
            <w:tcW w:w="3134" w:type="dxa"/>
            <w:shd w:val="clear" w:color="auto" w:fill="auto"/>
          </w:tcPr>
          <w:p w14:paraId="2576108D" w14:textId="77777777" w:rsidR="002A5B88" w:rsidRPr="000E3672" w:rsidRDefault="002A5B88" w:rsidP="00CF008B">
            <w:pPr>
              <w:tabs>
                <w:tab w:val="left" w:pos="1080"/>
              </w:tabs>
              <w:jc w:val="center"/>
            </w:pPr>
          </w:p>
          <w:p w14:paraId="3D65B64F" w14:textId="77777777" w:rsidR="002A5B88" w:rsidRPr="000E3672" w:rsidRDefault="002A5B88" w:rsidP="00CF008B">
            <w:pPr>
              <w:tabs>
                <w:tab w:val="left" w:pos="1080"/>
              </w:tabs>
              <w:jc w:val="center"/>
            </w:pPr>
            <w:r w:rsidRPr="000E3672">
              <w:t xml:space="preserve">$120,500 </w:t>
            </w:r>
            <w:r w:rsidR="00215C30" w:rsidRPr="000E3672">
              <w:t xml:space="preserve"> </w:t>
            </w:r>
            <w:r w:rsidR="000E3672">
              <w:t>6.5</w:t>
            </w:r>
            <w:r w:rsidRPr="000E3672">
              <w:t xml:space="preserve">% </w:t>
            </w:r>
            <w:r w:rsidR="00215C30" w:rsidRPr="000E3672">
              <w:t xml:space="preserve"> </w:t>
            </w:r>
            <w:r w:rsidRPr="000E3672">
              <w:t>120 days</w:t>
            </w:r>
          </w:p>
        </w:tc>
        <w:tc>
          <w:tcPr>
            <w:tcW w:w="1861" w:type="dxa"/>
            <w:shd w:val="clear" w:color="auto" w:fill="auto"/>
          </w:tcPr>
          <w:p w14:paraId="020FBA50" w14:textId="77777777" w:rsidR="002A5B88" w:rsidRPr="000E3672" w:rsidRDefault="002A5B88" w:rsidP="00CF008B">
            <w:pPr>
              <w:tabs>
                <w:tab w:val="left" w:pos="1080"/>
              </w:tabs>
            </w:pPr>
          </w:p>
        </w:tc>
        <w:tc>
          <w:tcPr>
            <w:tcW w:w="1683" w:type="dxa"/>
            <w:shd w:val="clear" w:color="auto" w:fill="auto"/>
          </w:tcPr>
          <w:p w14:paraId="306B38B9" w14:textId="77777777" w:rsidR="002A5B88" w:rsidRPr="000E3672" w:rsidRDefault="002A5B88" w:rsidP="00CF008B">
            <w:pPr>
              <w:tabs>
                <w:tab w:val="left" w:pos="1080"/>
              </w:tabs>
            </w:pPr>
          </w:p>
        </w:tc>
      </w:tr>
      <w:tr w:rsidR="002A5B88" w:rsidRPr="000E3672" w14:paraId="58DB9B91" w14:textId="77777777" w:rsidTr="002A5B88">
        <w:tc>
          <w:tcPr>
            <w:tcW w:w="807" w:type="dxa"/>
            <w:shd w:val="clear" w:color="auto" w:fill="auto"/>
          </w:tcPr>
          <w:p w14:paraId="7319948C" w14:textId="77777777" w:rsidR="002A5B88" w:rsidRPr="000E3672" w:rsidRDefault="002A5B88" w:rsidP="00CF008B">
            <w:pPr>
              <w:tabs>
                <w:tab w:val="left" w:pos="1080"/>
              </w:tabs>
              <w:jc w:val="center"/>
            </w:pPr>
          </w:p>
          <w:p w14:paraId="3764C608" w14:textId="77777777" w:rsidR="002A5B88" w:rsidRPr="000E3672" w:rsidRDefault="002A5B88" w:rsidP="00CF008B">
            <w:pPr>
              <w:tabs>
                <w:tab w:val="left" w:pos="1080"/>
              </w:tabs>
              <w:jc w:val="center"/>
            </w:pPr>
            <w:r w:rsidRPr="000E3672">
              <w:t>3</w:t>
            </w:r>
          </w:p>
        </w:tc>
        <w:tc>
          <w:tcPr>
            <w:tcW w:w="2091" w:type="dxa"/>
            <w:shd w:val="clear" w:color="auto" w:fill="auto"/>
          </w:tcPr>
          <w:p w14:paraId="300DEE75" w14:textId="77777777" w:rsidR="002A5B88" w:rsidRPr="000E3672" w:rsidRDefault="002A5B88" w:rsidP="00CF008B">
            <w:pPr>
              <w:tabs>
                <w:tab w:val="left" w:pos="1080"/>
              </w:tabs>
            </w:pPr>
          </w:p>
          <w:p w14:paraId="2181D845" w14:textId="77777777" w:rsidR="002A5B88" w:rsidRPr="000E3672" w:rsidRDefault="000E3672" w:rsidP="00CF008B">
            <w:pPr>
              <w:tabs>
                <w:tab w:val="left" w:pos="1080"/>
              </w:tabs>
            </w:pPr>
            <w:r>
              <w:t>Aug. 20</w:t>
            </w:r>
            <w:r w:rsidR="002A5B88" w:rsidRPr="000E3672">
              <w:t>, 2014</w:t>
            </w:r>
          </w:p>
        </w:tc>
        <w:tc>
          <w:tcPr>
            <w:tcW w:w="3134" w:type="dxa"/>
            <w:shd w:val="clear" w:color="auto" w:fill="auto"/>
          </w:tcPr>
          <w:p w14:paraId="0D5299C6" w14:textId="77777777" w:rsidR="002A5B88" w:rsidRPr="000E3672" w:rsidRDefault="002A5B88" w:rsidP="00CF008B">
            <w:pPr>
              <w:tabs>
                <w:tab w:val="left" w:pos="1080"/>
              </w:tabs>
              <w:jc w:val="center"/>
            </w:pPr>
          </w:p>
          <w:p w14:paraId="34E1F814" w14:textId="77777777" w:rsidR="002A5B88" w:rsidRPr="000E3672" w:rsidRDefault="00215C30" w:rsidP="00CF008B">
            <w:pPr>
              <w:tabs>
                <w:tab w:val="left" w:pos="1080"/>
              </w:tabs>
              <w:jc w:val="center"/>
            </w:pPr>
            <w:r w:rsidRPr="000E3672">
              <w:t xml:space="preserve"> </w:t>
            </w:r>
            <w:r w:rsidR="002A5B88" w:rsidRPr="000E3672">
              <w:t xml:space="preserve">$55,000 </w:t>
            </w:r>
            <w:r w:rsidRPr="000E3672">
              <w:t xml:space="preserve"> </w:t>
            </w:r>
            <w:r w:rsidR="000E3672">
              <w:t xml:space="preserve">   8</w:t>
            </w:r>
            <w:r w:rsidR="002A5B88" w:rsidRPr="000E3672">
              <w:t xml:space="preserve">% </w:t>
            </w:r>
            <w:r w:rsidRPr="000E3672">
              <w:t xml:space="preserve"> </w:t>
            </w:r>
            <w:r w:rsidR="000E3672">
              <w:t xml:space="preserve"> </w:t>
            </w:r>
            <w:r w:rsidR="002A5B88" w:rsidRPr="000E3672">
              <w:t>60 days</w:t>
            </w:r>
          </w:p>
        </w:tc>
        <w:tc>
          <w:tcPr>
            <w:tcW w:w="1861" w:type="dxa"/>
            <w:shd w:val="clear" w:color="auto" w:fill="auto"/>
          </w:tcPr>
          <w:p w14:paraId="5BF6E51D" w14:textId="77777777" w:rsidR="002A5B88" w:rsidRPr="000E3672" w:rsidRDefault="002A5B88" w:rsidP="00CF008B">
            <w:pPr>
              <w:tabs>
                <w:tab w:val="left" w:pos="1080"/>
              </w:tabs>
            </w:pPr>
          </w:p>
        </w:tc>
        <w:tc>
          <w:tcPr>
            <w:tcW w:w="1683" w:type="dxa"/>
            <w:shd w:val="clear" w:color="auto" w:fill="auto"/>
          </w:tcPr>
          <w:p w14:paraId="29C07F2D" w14:textId="77777777" w:rsidR="002A5B88" w:rsidRPr="000E3672" w:rsidRDefault="002A5B88" w:rsidP="00CF008B">
            <w:pPr>
              <w:tabs>
                <w:tab w:val="left" w:pos="1080"/>
              </w:tabs>
            </w:pPr>
          </w:p>
        </w:tc>
      </w:tr>
      <w:tr w:rsidR="002A5B88" w:rsidRPr="000E3672" w14:paraId="065EF905" w14:textId="77777777" w:rsidTr="002A5B88">
        <w:tc>
          <w:tcPr>
            <w:tcW w:w="807" w:type="dxa"/>
            <w:shd w:val="clear" w:color="auto" w:fill="auto"/>
          </w:tcPr>
          <w:p w14:paraId="7BEBE8AE" w14:textId="77777777" w:rsidR="002A5B88" w:rsidRPr="000E3672" w:rsidRDefault="002A5B88" w:rsidP="00CF008B">
            <w:pPr>
              <w:tabs>
                <w:tab w:val="left" w:pos="1080"/>
              </w:tabs>
              <w:jc w:val="center"/>
            </w:pPr>
          </w:p>
          <w:p w14:paraId="244A67B4" w14:textId="77777777" w:rsidR="002A5B88" w:rsidRPr="000E3672" w:rsidRDefault="002A5B88" w:rsidP="00CF008B">
            <w:pPr>
              <w:tabs>
                <w:tab w:val="left" w:pos="1080"/>
              </w:tabs>
              <w:jc w:val="center"/>
            </w:pPr>
            <w:r w:rsidRPr="000E3672">
              <w:t>4</w:t>
            </w:r>
          </w:p>
        </w:tc>
        <w:tc>
          <w:tcPr>
            <w:tcW w:w="2091" w:type="dxa"/>
            <w:shd w:val="clear" w:color="auto" w:fill="auto"/>
          </w:tcPr>
          <w:p w14:paraId="55792E0B" w14:textId="77777777" w:rsidR="002A5B88" w:rsidRPr="000E3672" w:rsidRDefault="002A5B88" w:rsidP="00CF008B">
            <w:pPr>
              <w:tabs>
                <w:tab w:val="left" w:pos="1080"/>
              </w:tabs>
            </w:pPr>
          </w:p>
          <w:p w14:paraId="24E84B0B" w14:textId="77777777" w:rsidR="002A5B88" w:rsidRPr="000E3672" w:rsidRDefault="000E3672" w:rsidP="00CF008B">
            <w:pPr>
              <w:tabs>
                <w:tab w:val="left" w:pos="1080"/>
              </w:tabs>
            </w:pPr>
            <w:r>
              <w:t>Nov. 23</w:t>
            </w:r>
            <w:r w:rsidR="002A5B88" w:rsidRPr="000E3672">
              <w:t>, 2014</w:t>
            </w:r>
          </w:p>
        </w:tc>
        <w:tc>
          <w:tcPr>
            <w:tcW w:w="3134" w:type="dxa"/>
            <w:shd w:val="clear" w:color="auto" w:fill="auto"/>
          </w:tcPr>
          <w:p w14:paraId="7E939FD0" w14:textId="77777777" w:rsidR="002A5B88" w:rsidRPr="000E3672" w:rsidRDefault="002A5B88" w:rsidP="00CF008B">
            <w:pPr>
              <w:tabs>
                <w:tab w:val="left" w:pos="1080"/>
              </w:tabs>
              <w:jc w:val="center"/>
            </w:pPr>
          </w:p>
          <w:p w14:paraId="0066DEF6" w14:textId="77777777" w:rsidR="002A5B88" w:rsidRPr="000E3672" w:rsidRDefault="00215C30" w:rsidP="00215C30">
            <w:pPr>
              <w:tabs>
                <w:tab w:val="left" w:pos="1080"/>
              </w:tabs>
              <w:jc w:val="center"/>
            </w:pPr>
            <w:r w:rsidRPr="000E3672">
              <w:t>$</w:t>
            </w:r>
            <w:r w:rsidR="002A5B88" w:rsidRPr="000E3672">
              <w:t xml:space="preserve">50,000 </w:t>
            </w:r>
            <w:r w:rsidRPr="000E3672">
              <w:t xml:space="preserve"> </w:t>
            </w:r>
            <w:r w:rsidR="000E3672">
              <w:t>5</w:t>
            </w:r>
            <w:r w:rsidR="002A5B88" w:rsidRPr="000E3672">
              <w:t xml:space="preserve">¾% </w:t>
            </w:r>
            <w:r w:rsidRPr="000E3672">
              <w:t xml:space="preserve"> </w:t>
            </w:r>
            <w:r w:rsidR="000E3672">
              <w:t xml:space="preserve"> </w:t>
            </w:r>
            <w:r w:rsidR="002A5B88" w:rsidRPr="000E3672">
              <w:t>90 days</w:t>
            </w:r>
          </w:p>
        </w:tc>
        <w:tc>
          <w:tcPr>
            <w:tcW w:w="1861" w:type="dxa"/>
            <w:shd w:val="clear" w:color="auto" w:fill="auto"/>
          </w:tcPr>
          <w:p w14:paraId="0584222B" w14:textId="77777777" w:rsidR="002A5B88" w:rsidRPr="000E3672" w:rsidRDefault="002A5B88" w:rsidP="00CF008B">
            <w:pPr>
              <w:tabs>
                <w:tab w:val="left" w:pos="1080"/>
              </w:tabs>
            </w:pPr>
          </w:p>
        </w:tc>
        <w:tc>
          <w:tcPr>
            <w:tcW w:w="1683" w:type="dxa"/>
            <w:shd w:val="clear" w:color="auto" w:fill="auto"/>
          </w:tcPr>
          <w:p w14:paraId="391F71D6" w14:textId="77777777" w:rsidR="002A5B88" w:rsidRPr="000E3672" w:rsidRDefault="002A5B88" w:rsidP="00CF008B">
            <w:pPr>
              <w:tabs>
                <w:tab w:val="left" w:pos="1080"/>
              </w:tabs>
            </w:pPr>
          </w:p>
        </w:tc>
      </w:tr>
      <w:tr w:rsidR="002A5B88" w:rsidRPr="000E3672" w14:paraId="1C53667B" w14:textId="77777777" w:rsidTr="002A5B88">
        <w:tc>
          <w:tcPr>
            <w:tcW w:w="807" w:type="dxa"/>
            <w:shd w:val="clear" w:color="auto" w:fill="auto"/>
          </w:tcPr>
          <w:p w14:paraId="0483F316" w14:textId="77777777" w:rsidR="002A5B88" w:rsidRPr="000E3672" w:rsidRDefault="002A5B88" w:rsidP="00CF008B">
            <w:pPr>
              <w:tabs>
                <w:tab w:val="left" w:pos="1080"/>
              </w:tabs>
              <w:jc w:val="center"/>
            </w:pPr>
          </w:p>
          <w:p w14:paraId="5511444B" w14:textId="77777777" w:rsidR="002A5B88" w:rsidRPr="000E3672" w:rsidRDefault="002A5B88" w:rsidP="00CF008B">
            <w:pPr>
              <w:tabs>
                <w:tab w:val="left" w:pos="1080"/>
              </w:tabs>
              <w:jc w:val="center"/>
            </w:pPr>
            <w:r w:rsidRPr="000E3672">
              <w:t>5</w:t>
            </w:r>
          </w:p>
        </w:tc>
        <w:tc>
          <w:tcPr>
            <w:tcW w:w="2091" w:type="dxa"/>
            <w:shd w:val="clear" w:color="auto" w:fill="auto"/>
          </w:tcPr>
          <w:p w14:paraId="1275DF05" w14:textId="77777777" w:rsidR="002A5B88" w:rsidRPr="000E3672" w:rsidRDefault="002A5B88" w:rsidP="00CF008B">
            <w:pPr>
              <w:tabs>
                <w:tab w:val="left" w:pos="1080"/>
              </w:tabs>
            </w:pPr>
          </w:p>
          <w:p w14:paraId="4EF97A43" w14:textId="77777777" w:rsidR="002A5B88" w:rsidRPr="000E3672" w:rsidRDefault="002A5B88" w:rsidP="00CF008B">
            <w:pPr>
              <w:tabs>
                <w:tab w:val="left" w:pos="1080"/>
              </w:tabs>
            </w:pPr>
            <w:r w:rsidRPr="000E3672">
              <w:t>Dec. 18, 2014</w:t>
            </w:r>
          </w:p>
        </w:tc>
        <w:tc>
          <w:tcPr>
            <w:tcW w:w="3134" w:type="dxa"/>
            <w:shd w:val="clear" w:color="auto" w:fill="auto"/>
          </w:tcPr>
          <w:p w14:paraId="53D44610" w14:textId="77777777" w:rsidR="002A5B88" w:rsidRPr="000E3672" w:rsidRDefault="002A5B88" w:rsidP="00CF008B">
            <w:pPr>
              <w:tabs>
                <w:tab w:val="left" w:pos="1080"/>
              </w:tabs>
              <w:jc w:val="center"/>
            </w:pPr>
          </w:p>
          <w:p w14:paraId="1190B8F8" w14:textId="77777777" w:rsidR="002A5B88" w:rsidRPr="000E3672" w:rsidRDefault="00215C30" w:rsidP="00215C30">
            <w:pPr>
              <w:tabs>
                <w:tab w:val="left" w:pos="1080"/>
              </w:tabs>
              <w:jc w:val="center"/>
            </w:pPr>
            <w:r w:rsidRPr="000E3672">
              <w:t>$</w:t>
            </w:r>
            <w:r w:rsidR="000E3672">
              <w:t>12</w:t>
            </w:r>
            <w:r w:rsidR="002A5B88" w:rsidRPr="000E3672">
              <w:t xml:space="preserve">,500 </w:t>
            </w:r>
            <w:r w:rsidRPr="000E3672">
              <w:t xml:space="preserve"> </w:t>
            </w:r>
            <w:r w:rsidR="000E3672">
              <w:t>7</w:t>
            </w:r>
            <w:r w:rsidR="002A5B88" w:rsidRPr="000E3672">
              <w:t xml:space="preserve">¼% </w:t>
            </w:r>
            <w:r w:rsidRPr="000E3672">
              <w:t xml:space="preserve"> </w:t>
            </w:r>
            <w:r w:rsidR="002A5B88" w:rsidRPr="000E3672">
              <w:t>45 days</w:t>
            </w:r>
          </w:p>
        </w:tc>
        <w:tc>
          <w:tcPr>
            <w:tcW w:w="1861" w:type="dxa"/>
            <w:shd w:val="clear" w:color="auto" w:fill="auto"/>
          </w:tcPr>
          <w:p w14:paraId="7814BDCF" w14:textId="77777777" w:rsidR="002A5B88" w:rsidRPr="000E3672" w:rsidRDefault="002A5B88" w:rsidP="00CF008B">
            <w:pPr>
              <w:tabs>
                <w:tab w:val="left" w:pos="1080"/>
              </w:tabs>
            </w:pPr>
          </w:p>
        </w:tc>
        <w:tc>
          <w:tcPr>
            <w:tcW w:w="1683" w:type="dxa"/>
            <w:shd w:val="clear" w:color="auto" w:fill="auto"/>
          </w:tcPr>
          <w:p w14:paraId="4EC2A57C" w14:textId="77777777" w:rsidR="002A5B88" w:rsidRPr="000E3672" w:rsidRDefault="002A5B88" w:rsidP="00CF008B">
            <w:pPr>
              <w:tabs>
                <w:tab w:val="left" w:pos="1080"/>
              </w:tabs>
            </w:pPr>
          </w:p>
        </w:tc>
      </w:tr>
    </w:tbl>
    <w:p w14:paraId="468F4DC2" w14:textId="77777777" w:rsidR="002A5B88" w:rsidRPr="000E3672" w:rsidRDefault="002A5B88" w:rsidP="00710D73">
      <w:pPr>
        <w:rPr>
          <w:b/>
        </w:rPr>
      </w:pPr>
    </w:p>
    <w:p w14:paraId="02A6D37D" w14:textId="77777777" w:rsidR="00215C30" w:rsidRPr="000E3672" w:rsidRDefault="00215C30" w:rsidP="00215C30">
      <w:pPr>
        <w:tabs>
          <w:tab w:val="left" w:pos="1080"/>
        </w:tabs>
      </w:pPr>
      <w:r w:rsidRPr="000E3672">
        <w:t>Notes 4 and 5 will cross over the year end of December 31, 2014.  Record a separate</w:t>
      </w:r>
    </w:p>
    <w:p w14:paraId="550C04E0" w14:textId="77777777" w:rsidR="00215C30" w:rsidRPr="000E3672" w:rsidRDefault="00215C30" w:rsidP="00215C30">
      <w:pPr>
        <w:tabs>
          <w:tab w:val="left" w:pos="1080"/>
        </w:tabs>
      </w:pPr>
      <w:r w:rsidRPr="000E3672">
        <w:tab/>
      </w:r>
      <w:proofErr w:type="gramStart"/>
      <w:r w:rsidRPr="000E3672">
        <w:t>adjusting</w:t>
      </w:r>
      <w:proofErr w:type="gramEnd"/>
      <w:r w:rsidRPr="000E3672">
        <w:t xml:space="preserve"> entry for each note to accrue the interest income at year end.</w:t>
      </w:r>
    </w:p>
    <w:p w14:paraId="4923F47F" w14:textId="77777777" w:rsidR="00215C30" w:rsidRPr="000E3672" w:rsidRDefault="00215C30" w:rsidP="00215C30">
      <w:pPr>
        <w:tabs>
          <w:tab w:val="left" w:pos="1080"/>
        </w:tabs>
        <w:ind w:left="720"/>
      </w:pPr>
    </w:p>
    <w:p w14:paraId="036784EE" w14:textId="77777777" w:rsidR="00215C30" w:rsidRPr="000E3672" w:rsidRDefault="00215C30" w:rsidP="00215C30">
      <w:pPr>
        <w:tabs>
          <w:tab w:val="left" w:pos="1080"/>
        </w:tabs>
        <w:jc w:val="center"/>
        <w:rPr>
          <w:b/>
        </w:rPr>
      </w:pPr>
      <w:r w:rsidRPr="000E3672">
        <w:rPr>
          <w:b/>
        </w:rPr>
        <w:t>General Journal</w:t>
      </w:r>
    </w:p>
    <w:p w14:paraId="35635B4E" w14:textId="77777777" w:rsidR="00215C30" w:rsidRPr="000E3672" w:rsidRDefault="00215C30" w:rsidP="00215C30">
      <w:pPr>
        <w:tabs>
          <w:tab w:val="left" w:pos="1080"/>
        </w:tabs>
        <w:jc w:val="right"/>
      </w:pPr>
      <w:r w:rsidRPr="000E3672">
        <w:t xml:space="preserve">Page 1    </w:t>
      </w:r>
    </w:p>
    <w:tbl>
      <w:tblPr>
        <w:tblW w:w="0" w:type="auto"/>
        <w:tblCellMar>
          <w:left w:w="90" w:type="dxa"/>
          <w:right w:w="90" w:type="dxa"/>
        </w:tblCellMar>
        <w:tblLook w:val="0000" w:firstRow="0" w:lastRow="0" w:firstColumn="0" w:lastColumn="0" w:noHBand="0" w:noVBand="0"/>
      </w:tblPr>
      <w:tblGrid>
        <w:gridCol w:w="1174"/>
        <w:gridCol w:w="4304"/>
        <w:gridCol w:w="784"/>
        <w:gridCol w:w="1574"/>
        <w:gridCol w:w="1508"/>
      </w:tblGrid>
      <w:tr w:rsidR="00215C30" w:rsidRPr="000E3672" w14:paraId="7FEADBFD" w14:textId="77777777" w:rsidTr="00215C30">
        <w:tc>
          <w:tcPr>
            <w:tcW w:w="1194" w:type="dxa"/>
            <w:tcBorders>
              <w:top w:val="single" w:sz="6" w:space="0" w:color="000000"/>
              <w:left w:val="single" w:sz="6" w:space="0" w:color="000000"/>
              <w:bottom w:val="single" w:sz="6" w:space="0" w:color="000000"/>
              <w:right w:val="single" w:sz="6" w:space="0" w:color="000000"/>
            </w:tcBorders>
          </w:tcPr>
          <w:p w14:paraId="3FB285B2" w14:textId="77777777" w:rsidR="00215C30" w:rsidRPr="000E3672" w:rsidRDefault="00215C30" w:rsidP="00CF008B">
            <w:pPr>
              <w:keepLines/>
              <w:suppressAutoHyphens/>
              <w:autoSpaceDE w:val="0"/>
              <w:autoSpaceDN w:val="0"/>
              <w:adjustRightInd w:val="0"/>
              <w:jc w:val="center"/>
              <w:rPr>
                <w:b/>
                <w:bCs/>
                <w:color w:val="000000"/>
              </w:rPr>
            </w:pPr>
            <w:r w:rsidRPr="000E3672">
              <w:rPr>
                <w:b/>
                <w:bCs/>
                <w:color w:val="000000"/>
              </w:rPr>
              <w:t>Date</w:t>
            </w:r>
          </w:p>
        </w:tc>
        <w:tc>
          <w:tcPr>
            <w:tcW w:w="4417" w:type="dxa"/>
            <w:tcBorders>
              <w:top w:val="single" w:sz="6" w:space="0" w:color="000000"/>
              <w:left w:val="single" w:sz="6" w:space="0" w:color="000000"/>
              <w:bottom w:val="single" w:sz="6" w:space="0" w:color="000000"/>
              <w:right w:val="single" w:sz="6" w:space="0" w:color="000000"/>
            </w:tcBorders>
          </w:tcPr>
          <w:p w14:paraId="3EBFC6A5" w14:textId="77777777" w:rsidR="00215C30" w:rsidRPr="000E3672" w:rsidRDefault="00215C30" w:rsidP="00CF008B">
            <w:pPr>
              <w:keepLines/>
              <w:suppressAutoHyphens/>
              <w:autoSpaceDE w:val="0"/>
              <w:autoSpaceDN w:val="0"/>
              <w:adjustRightInd w:val="0"/>
              <w:jc w:val="center"/>
              <w:rPr>
                <w:b/>
                <w:bCs/>
                <w:color w:val="000000"/>
              </w:rPr>
            </w:pPr>
            <w:r w:rsidRPr="000E3672">
              <w:rPr>
                <w:b/>
                <w:bCs/>
                <w:color w:val="000000"/>
              </w:rPr>
              <w:t>Description</w:t>
            </w:r>
          </w:p>
        </w:tc>
        <w:tc>
          <w:tcPr>
            <w:tcW w:w="790" w:type="dxa"/>
            <w:tcBorders>
              <w:top w:val="single" w:sz="6" w:space="0" w:color="000000"/>
              <w:left w:val="single" w:sz="6" w:space="0" w:color="000000"/>
              <w:bottom w:val="single" w:sz="6" w:space="0" w:color="000000"/>
              <w:right w:val="single" w:sz="6" w:space="0" w:color="000000"/>
            </w:tcBorders>
          </w:tcPr>
          <w:p w14:paraId="5E347EA2" w14:textId="77777777" w:rsidR="00215C30" w:rsidRPr="000E3672" w:rsidRDefault="00215C30" w:rsidP="00CF008B">
            <w:pPr>
              <w:keepLines/>
              <w:suppressAutoHyphens/>
              <w:autoSpaceDE w:val="0"/>
              <w:autoSpaceDN w:val="0"/>
              <w:adjustRightInd w:val="0"/>
              <w:jc w:val="center"/>
              <w:rPr>
                <w:b/>
                <w:bCs/>
                <w:color w:val="000000"/>
              </w:rPr>
            </w:pPr>
            <w:r w:rsidRPr="000E3672">
              <w:rPr>
                <w:b/>
                <w:bCs/>
                <w:color w:val="000000"/>
              </w:rPr>
              <w:t>Post Ref</w:t>
            </w:r>
          </w:p>
        </w:tc>
        <w:tc>
          <w:tcPr>
            <w:tcW w:w="1606" w:type="dxa"/>
            <w:tcBorders>
              <w:top w:val="single" w:sz="6" w:space="0" w:color="000000"/>
              <w:left w:val="single" w:sz="6" w:space="0" w:color="000000"/>
              <w:bottom w:val="single" w:sz="6" w:space="0" w:color="000000"/>
              <w:right w:val="single" w:sz="6" w:space="0" w:color="000000"/>
            </w:tcBorders>
          </w:tcPr>
          <w:p w14:paraId="1EEAECC3" w14:textId="77777777" w:rsidR="00215C30" w:rsidRPr="000E3672" w:rsidRDefault="00215C30" w:rsidP="00CF008B">
            <w:pPr>
              <w:keepLines/>
              <w:suppressAutoHyphens/>
              <w:autoSpaceDE w:val="0"/>
              <w:autoSpaceDN w:val="0"/>
              <w:adjustRightInd w:val="0"/>
              <w:jc w:val="center"/>
              <w:rPr>
                <w:b/>
                <w:bCs/>
                <w:color w:val="000000"/>
              </w:rPr>
            </w:pPr>
            <w:r w:rsidRPr="000E3672">
              <w:rPr>
                <w:b/>
                <w:bCs/>
                <w:color w:val="000000"/>
              </w:rPr>
              <w:t xml:space="preserve">Debit </w:t>
            </w:r>
          </w:p>
        </w:tc>
        <w:tc>
          <w:tcPr>
            <w:tcW w:w="1533" w:type="dxa"/>
            <w:tcBorders>
              <w:top w:val="single" w:sz="6" w:space="0" w:color="000000"/>
              <w:left w:val="single" w:sz="6" w:space="0" w:color="000000"/>
              <w:bottom w:val="single" w:sz="6" w:space="0" w:color="000000"/>
              <w:right w:val="single" w:sz="6" w:space="0" w:color="000000"/>
            </w:tcBorders>
          </w:tcPr>
          <w:p w14:paraId="3589BB80" w14:textId="77777777" w:rsidR="00215C30" w:rsidRPr="000E3672" w:rsidRDefault="00215C30" w:rsidP="00CF008B">
            <w:pPr>
              <w:keepLines/>
              <w:suppressAutoHyphens/>
              <w:autoSpaceDE w:val="0"/>
              <w:autoSpaceDN w:val="0"/>
              <w:adjustRightInd w:val="0"/>
              <w:jc w:val="center"/>
              <w:rPr>
                <w:color w:val="000000"/>
              </w:rPr>
            </w:pPr>
            <w:r w:rsidRPr="000E3672">
              <w:rPr>
                <w:b/>
                <w:bCs/>
                <w:color w:val="000000"/>
              </w:rPr>
              <w:t>Credit</w:t>
            </w:r>
          </w:p>
        </w:tc>
      </w:tr>
      <w:tr w:rsidR="00215C30" w:rsidRPr="000E3672" w14:paraId="74460EEF" w14:textId="77777777" w:rsidTr="00215C30">
        <w:tc>
          <w:tcPr>
            <w:tcW w:w="1194" w:type="dxa"/>
            <w:tcBorders>
              <w:top w:val="single" w:sz="6" w:space="0" w:color="000000"/>
              <w:left w:val="single" w:sz="6" w:space="0" w:color="000000"/>
              <w:bottom w:val="single" w:sz="6" w:space="0" w:color="000000"/>
              <w:right w:val="single" w:sz="6" w:space="0" w:color="000000"/>
            </w:tcBorders>
          </w:tcPr>
          <w:p w14:paraId="7006657B" w14:textId="77777777" w:rsidR="00215C30" w:rsidRPr="000E3672" w:rsidRDefault="00215C30" w:rsidP="00CF008B">
            <w:pPr>
              <w:keepLines/>
              <w:suppressAutoHyphens/>
              <w:autoSpaceDE w:val="0"/>
              <w:autoSpaceDN w:val="0"/>
              <w:adjustRightInd w:val="0"/>
              <w:rPr>
                <w:color w:val="000000"/>
              </w:rPr>
            </w:pPr>
          </w:p>
        </w:tc>
        <w:tc>
          <w:tcPr>
            <w:tcW w:w="4417" w:type="dxa"/>
            <w:tcBorders>
              <w:top w:val="single" w:sz="6" w:space="0" w:color="000000"/>
              <w:left w:val="single" w:sz="6" w:space="0" w:color="000000"/>
              <w:bottom w:val="single" w:sz="6" w:space="0" w:color="000000"/>
              <w:right w:val="single" w:sz="6" w:space="0" w:color="000000"/>
            </w:tcBorders>
          </w:tcPr>
          <w:p w14:paraId="4070012A" w14:textId="77777777" w:rsidR="00215C30" w:rsidRPr="000E3672" w:rsidRDefault="00215C30" w:rsidP="00CF008B">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23E98E3D" w14:textId="77777777" w:rsidR="00215C30" w:rsidRPr="000E3672" w:rsidRDefault="00215C30" w:rsidP="00CF008B">
            <w:pPr>
              <w:keepLines/>
              <w:suppressAutoHyphens/>
              <w:autoSpaceDE w:val="0"/>
              <w:autoSpaceDN w:val="0"/>
              <w:adjustRightInd w:val="0"/>
              <w:rPr>
                <w:color w:val="000000"/>
              </w:rPr>
            </w:pPr>
          </w:p>
        </w:tc>
        <w:tc>
          <w:tcPr>
            <w:tcW w:w="1606" w:type="dxa"/>
            <w:tcBorders>
              <w:top w:val="single" w:sz="6" w:space="0" w:color="000000"/>
              <w:left w:val="single" w:sz="6" w:space="0" w:color="000000"/>
              <w:bottom w:val="single" w:sz="6" w:space="0" w:color="000000"/>
              <w:right w:val="single" w:sz="6" w:space="0" w:color="000000"/>
            </w:tcBorders>
          </w:tcPr>
          <w:p w14:paraId="520275CD" w14:textId="77777777" w:rsidR="00215C30" w:rsidRPr="000E3672" w:rsidRDefault="00215C30" w:rsidP="00CF008B">
            <w:pPr>
              <w:keepLines/>
              <w:suppressAutoHyphens/>
              <w:autoSpaceDE w:val="0"/>
              <w:autoSpaceDN w:val="0"/>
              <w:adjustRightInd w:val="0"/>
              <w:rPr>
                <w:color w:val="000000"/>
              </w:rPr>
            </w:pPr>
          </w:p>
        </w:tc>
        <w:tc>
          <w:tcPr>
            <w:tcW w:w="1533" w:type="dxa"/>
            <w:tcBorders>
              <w:top w:val="single" w:sz="6" w:space="0" w:color="000000"/>
              <w:left w:val="single" w:sz="6" w:space="0" w:color="000000"/>
              <w:bottom w:val="single" w:sz="6" w:space="0" w:color="000000"/>
              <w:right w:val="single" w:sz="6" w:space="0" w:color="000000"/>
            </w:tcBorders>
          </w:tcPr>
          <w:p w14:paraId="436E29CA" w14:textId="77777777" w:rsidR="00215C30" w:rsidRPr="000E3672" w:rsidRDefault="00215C30" w:rsidP="00CF008B">
            <w:pPr>
              <w:keepLines/>
              <w:suppressAutoHyphens/>
              <w:autoSpaceDE w:val="0"/>
              <w:autoSpaceDN w:val="0"/>
              <w:adjustRightInd w:val="0"/>
              <w:rPr>
                <w:color w:val="000000"/>
              </w:rPr>
            </w:pPr>
          </w:p>
        </w:tc>
      </w:tr>
      <w:tr w:rsidR="00215C30" w:rsidRPr="000E3672" w14:paraId="4EECEF45" w14:textId="77777777" w:rsidTr="00215C30">
        <w:tc>
          <w:tcPr>
            <w:tcW w:w="1194" w:type="dxa"/>
            <w:tcBorders>
              <w:top w:val="single" w:sz="6" w:space="0" w:color="000000"/>
              <w:left w:val="single" w:sz="6" w:space="0" w:color="000000"/>
              <w:bottom w:val="single" w:sz="6" w:space="0" w:color="000000"/>
              <w:right w:val="single" w:sz="6" w:space="0" w:color="000000"/>
            </w:tcBorders>
          </w:tcPr>
          <w:p w14:paraId="3EB7DDE3" w14:textId="77777777" w:rsidR="00215C30" w:rsidRPr="000E3672" w:rsidRDefault="00215C30" w:rsidP="00CF008B">
            <w:pPr>
              <w:keepLines/>
              <w:suppressAutoHyphens/>
              <w:autoSpaceDE w:val="0"/>
              <w:autoSpaceDN w:val="0"/>
              <w:adjustRightInd w:val="0"/>
              <w:rPr>
                <w:color w:val="000000"/>
              </w:rPr>
            </w:pPr>
          </w:p>
        </w:tc>
        <w:tc>
          <w:tcPr>
            <w:tcW w:w="4417" w:type="dxa"/>
            <w:tcBorders>
              <w:top w:val="single" w:sz="6" w:space="0" w:color="000000"/>
              <w:left w:val="single" w:sz="6" w:space="0" w:color="000000"/>
              <w:bottom w:val="single" w:sz="6" w:space="0" w:color="000000"/>
              <w:right w:val="single" w:sz="6" w:space="0" w:color="000000"/>
            </w:tcBorders>
          </w:tcPr>
          <w:p w14:paraId="2EC81912" w14:textId="77777777" w:rsidR="00215C30" w:rsidRPr="000E3672" w:rsidRDefault="00215C30" w:rsidP="00CF008B">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4D768594" w14:textId="77777777" w:rsidR="00215C30" w:rsidRPr="000E3672" w:rsidRDefault="00215C30" w:rsidP="00CF008B">
            <w:pPr>
              <w:keepLines/>
              <w:suppressAutoHyphens/>
              <w:autoSpaceDE w:val="0"/>
              <w:autoSpaceDN w:val="0"/>
              <w:adjustRightInd w:val="0"/>
              <w:rPr>
                <w:color w:val="000000"/>
              </w:rPr>
            </w:pPr>
          </w:p>
        </w:tc>
        <w:tc>
          <w:tcPr>
            <w:tcW w:w="1606" w:type="dxa"/>
            <w:tcBorders>
              <w:top w:val="single" w:sz="6" w:space="0" w:color="000000"/>
              <w:left w:val="single" w:sz="6" w:space="0" w:color="000000"/>
              <w:bottom w:val="single" w:sz="6" w:space="0" w:color="000000"/>
              <w:right w:val="single" w:sz="6" w:space="0" w:color="000000"/>
            </w:tcBorders>
          </w:tcPr>
          <w:p w14:paraId="56EF67E4" w14:textId="77777777" w:rsidR="00215C30" w:rsidRPr="000E3672" w:rsidRDefault="00215C30" w:rsidP="00CF008B">
            <w:pPr>
              <w:keepLines/>
              <w:suppressAutoHyphens/>
              <w:autoSpaceDE w:val="0"/>
              <w:autoSpaceDN w:val="0"/>
              <w:adjustRightInd w:val="0"/>
              <w:rPr>
                <w:color w:val="000000"/>
              </w:rPr>
            </w:pPr>
          </w:p>
        </w:tc>
        <w:tc>
          <w:tcPr>
            <w:tcW w:w="1533" w:type="dxa"/>
            <w:tcBorders>
              <w:top w:val="single" w:sz="6" w:space="0" w:color="000000"/>
              <w:left w:val="single" w:sz="6" w:space="0" w:color="000000"/>
              <w:bottom w:val="single" w:sz="6" w:space="0" w:color="000000"/>
              <w:right w:val="single" w:sz="6" w:space="0" w:color="000000"/>
            </w:tcBorders>
          </w:tcPr>
          <w:p w14:paraId="39716999" w14:textId="77777777" w:rsidR="00215C30" w:rsidRPr="000E3672" w:rsidRDefault="00215C30" w:rsidP="00CF008B">
            <w:pPr>
              <w:keepLines/>
              <w:suppressAutoHyphens/>
              <w:autoSpaceDE w:val="0"/>
              <w:autoSpaceDN w:val="0"/>
              <w:adjustRightInd w:val="0"/>
              <w:rPr>
                <w:color w:val="000000"/>
              </w:rPr>
            </w:pPr>
          </w:p>
        </w:tc>
      </w:tr>
      <w:tr w:rsidR="00215C30" w:rsidRPr="000E3672" w14:paraId="0D8AB4DE" w14:textId="77777777" w:rsidTr="00215C30">
        <w:tc>
          <w:tcPr>
            <w:tcW w:w="1194" w:type="dxa"/>
            <w:tcBorders>
              <w:top w:val="single" w:sz="6" w:space="0" w:color="000000"/>
              <w:left w:val="single" w:sz="6" w:space="0" w:color="000000"/>
              <w:bottom w:val="single" w:sz="6" w:space="0" w:color="000000"/>
              <w:right w:val="single" w:sz="6" w:space="0" w:color="000000"/>
            </w:tcBorders>
          </w:tcPr>
          <w:p w14:paraId="72A3F7FD" w14:textId="77777777" w:rsidR="00215C30" w:rsidRPr="000E3672" w:rsidRDefault="00215C30" w:rsidP="00CF008B">
            <w:pPr>
              <w:keepLines/>
              <w:suppressAutoHyphens/>
              <w:autoSpaceDE w:val="0"/>
              <w:autoSpaceDN w:val="0"/>
              <w:adjustRightInd w:val="0"/>
              <w:rPr>
                <w:color w:val="000000"/>
              </w:rPr>
            </w:pPr>
          </w:p>
        </w:tc>
        <w:tc>
          <w:tcPr>
            <w:tcW w:w="4417" w:type="dxa"/>
            <w:tcBorders>
              <w:top w:val="single" w:sz="6" w:space="0" w:color="000000"/>
              <w:left w:val="single" w:sz="6" w:space="0" w:color="000000"/>
              <w:bottom w:val="single" w:sz="6" w:space="0" w:color="000000"/>
              <w:right w:val="single" w:sz="6" w:space="0" w:color="000000"/>
            </w:tcBorders>
          </w:tcPr>
          <w:p w14:paraId="176DA185" w14:textId="77777777" w:rsidR="00215C30" w:rsidRPr="000E3672" w:rsidRDefault="00215C30" w:rsidP="00CF008B">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63DA217D" w14:textId="77777777" w:rsidR="00215C30" w:rsidRPr="000E3672" w:rsidRDefault="00215C30" w:rsidP="00CF008B">
            <w:pPr>
              <w:keepLines/>
              <w:suppressAutoHyphens/>
              <w:autoSpaceDE w:val="0"/>
              <w:autoSpaceDN w:val="0"/>
              <w:adjustRightInd w:val="0"/>
              <w:rPr>
                <w:color w:val="000000"/>
              </w:rPr>
            </w:pPr>
          </w:p>
        </w:tc>
        <w:tc>
          <w:tcPr>
            <w:tcW w:w="1606" w:type="dxa"/>
            <w:tcBorders>
              <w:top w:val="single" w:sz="6" w:space="0" w:color="000000"/>
              <w:left w:val="single" w:sz="6" w:space="0" w:color="000000"/>
              <w:bottom w:val="single" w:sz="6" w:space="0" w:color="000000"/>
              <w:right w:val="single" w:sz="6" w:space="0" w:color="000000"/>
            </w:tcBorders>
          </w:tcPr>
          <w:p w14:paraId="42439EC3" w14:textId="77777777" w:rsidR="00215C30" w:rsidRPr="000E3672" w:rsidRDefault="00215C30" w:rsidP="00CF008B">
            <w:pPr>
              <w:keepLines/>
              <w:suppressAutoHyphens/>
              <w:autoSpaceDE w:val="0"/>
              <w:autoSpaceDN w:val="0"/>
              <w:adjustRightInd w:val="0"/>
              <w:rPr>
                <w:color w:val="000000"/>
              </w:rPr>
            </w:pPr>
          </w:p>
        </w:tc>
        <w:tc>
          <w:tcPr>
            <w:tcW w:w="1533" w:type="dxa"/>
            <w:tcBorders>
              <w:top w:val="single" w:sz="6" w:space="0" w:color="000000"/>
              <w:left w:val="single" w:sz="6" w:space="0" w:color="000000"/>
              <w:bottom w:val="single" w:sz="6" w:space="0" w:color="000000"/>
              <w:right w:val="single" w:sz="6" w:space="0" w:color="000000"/>
            </w:tcBorders>
          </w:tcPr>
          <w:p w14:paraId="372E7D53" w14:textId="77777777" w:rsidR="00215C30" w:rsidRPr="000E3672" w:rsidRDefault="00215C30" w:rsidP="00CF008B">
            <w:pPr>
              <w:keepLines/>
              <w:suppressAutoHyphens/>
              <w:autoSpaceDE w:val="0"/>
              <w:autoSpaceDN w:val="0"/>
              <w:adjustRightInd w:val="0"/>
              <w:rPr>
                <w:color w:val="000000"/>
              </w:rPr>
            </w:pPr>
          </w:p>
        </w:tc>
      </w:tr>
      <w:tr w:rsidR="00215C30" w:rsidRPr="000E3672" w14:paraId="1AC9A6EA" w14:textId="77777777" w:rsidTr="00215C30">
        <w:tc>
          <w:tcPr>
            <w:tcW w:w="1194" w:type="dxa"/>
            <w:tcBorders>
              <w:top w:val="single" w:sz="6" w:space="0" w:color="000000"/>
              <w:left w:val="single" w:sz="6" w:space="0" w:color="000000"/>
              <w:bottom w:val="single" w:sz="6" w:space="0" w:color="000000"/>
              <w:right w:val="single" w:sz="6" w:space="0" w:color="000000"/>
            </w:tcBorders>
          </w:tcPr>
          <w:p w14:paraId="1D4968B7" w14:textId="77777777" w:rsidR="00215C30" w:rsidRPr="000E3672" w:rsidRDefault="00215C30" w:rsidP="00CF008B">
            <w:pPr>
              <w:keepLines/>
              <w:suppressAutoHyphens/>
              <w:autoSpaceDE w:val="0"/>
              <w:autoSpaceDN w:val="0"/>
              <w:adjustRightInd w:val="0"/>
              <w:rPr>
                <w:color w:val="000000"/>
              </w:rPr>
            </w:pPr>
          </w:p>
        </w:tc>
        <w:tc>
          <w:tcPr>
            <w:tcW w:w="4417" w:type="dxa"/>
            <w:tcBorders>
              <w:top w:val="single" w:sz="6" w:space="0" w:color="000000"/>
              <w:left w:val="single" w:sz="6" w:space="0" w:color="000000"/>
              <w:bottom w:val="single" w:sz="6" w:space="0" w:color="000000"/>
              <w:right w:val="single" w:sz="6" w:space="0" w:color="000000"/>
            </w:tcBorders>
          </w:tcPr>
          <w:p w14:paraId="2442F392" w14:textId="77777777" w:rsidR="00215C30" w:rsidRPr="000E3672" w:rsidRDefault="00215C30" w:rsidP="00CF008B">
            <w:pPr>
              <w:keepLines/>
              <w:suppressAutoHyphens/>
              <w:autoSpaceDE w:val="0"/>
              <w:autoSpaceDN w:val="0"/>
              <w:adjustRightInd w:val="0"/>
              <w:rPr>
                <w:color w:val="000000"/>
              </w:rPr>
            </w:pPr>
          </w:p>
        </w:tc>
        <w:tc>
          <w:tcPr>
            <w:tcW w:w="790" w:type="dxa"/>
            <w:tcBorders>
              <w:top w:val="single" w:sz="6" w:space="0" w:color="000000"/>
              <w:left w:val="single" w:sz="6" w:space="0" w:color="000000"/>
              <w:bottom w:val="single" w:sz="6" w:space="0" w:color="000000"/>
              <w:right w:val="single" w:sz="6" w:space="0" w:color="000000"/>
            </w:tcBorders>
          </w:tcPr>
          <w:p w14:paraId="3786FFA2" w14:textId="77777777" w:rsidR="00215C30" w:rsidRPr="000E3672" w:rsidRDefault="00215C30" w:rsidP="00CF008B">
            <w:pPr>
              <w:keepLines/>
              <w:suppressAutoHyphens/>
              <w:autoSpaceDE w:val="0"/>
              <w:autoSpaceDN w:val="0"/>
              <w:adjustRightInd w:val="0"/>
              <w:rPr>
                <w:color w:val="000000"/>
              </w:rPr>
            </w:pPr>
          </w:p>
        </w:tc>
        <w:tc>
          <w:tcPr>
            <w:tcW w:w="1606" w:type="dxa"/>
            <w:tcBorders>
              <w:top w:val="single" w:sz="6" w:space="0" w:color="000000"/>
              <w:left w:val="single" w:sz="6" w:space="0" w:color="000000"/>
              <w:bottom w:val="single" w:sz="6" w:space="0" w:color="000000"/>
              <w:right w:val="single" w:sz="6" w:space="0" w:color="000000"/>
            </w:tcBorders>
          </w:tcPr>
          <w:p w14:paraId="5109AA4A" w14:textId="77777777" w:rsidR="00215C30" w:rsidRPr="000E3672" w:rsidRDefault="00215C30" w:rsidP="00CF008B">
            <w:pPr>
              <w:keepLines/>
              <w:suppressAutoHyphens/>
              <w:autoSpaceDE w:val="0"/>
              <w:autoSpaceDN w:val="0"/>
              <w:adjustRightInd w:val="0"/>
              <w:rPr>
                <w:color w:val="000000"/>
              </w:rPr>
            </w:pPr>
          </w:p>
        </w:tc>
        <w:tc>
          <w:tcPr>
            <w:tcW w:w="1533" w:type="dxa"/>
            <w:tcBorders>
              <w:top w:val="single" w:sz="6" w:space="0" w:color="000000"/>
              <w:left w:val="single" w:sz="6" w:space="0" w:color="000000"/>
              <w:bottom w:val="single" w:sz="6" w:space="0" w:color="000000"/>
              <w:right w:val="single" w:sz="6" w:space="0" w:color="000000"/>
            </w:tcBorders>
          </w:tcPr>
          <w:p w14:paraId="7AD6BAD0" w14:textId="77777777" w:rsidR="00215C30" w:rsidRPr="000E3672" w:rsidRDefault="00215C30" w:rsidP="00CF008B">
            <w:pPr>
              <w:keepLines/>
              <w:suppressAutoHyphens/>
              <w:autoSpaceDE w:val="0"/>
              <w:autoSpaceDN w:val="0"/>
              <w:adjustRightInd w:val="0"/>
              <w:rPr>
                <w:color w:val="000000"/>
              </w:rPr>
            </w:pPr>
          </w:p>
        </w:tc>
      </w:tr>
    </w:tbl>
    <w:p w14:paraId="45152178" w14:textId="77777777" w:rsidR="002A5B88" w:rsidRPr="000E3672" w:rsidRDefault="002A5B88" w:rsidP="00710D73">
      <w:pPr>
        <w:rPr>
          <w:b/>
        </w:rPr>
      </w:pPr>
    </w:p>
    <w:p w14:paraId="56B1D6DA" w14:textId="77777777" w:rsidR="00215C30" w:rsidRPr="000E3672" w:rsidRDefault="00215C30" w:rsidP="00710D73">
      <w:pPr>
        <w:rPr>
          <w:b/>
        </w:rPr>
      </w:pPr>
    </w:p>
    <w:p w14:paraId="7478ECE0" w14:textId="77777777" w:rsidR="002731B4" w:rsidRDefault="002731B4">
      <w:pPr>
        <w:rPr>
          <w:b/>
        </w:rPr>
      </w:pPr>
      <w:r>
        <w:rPr>
          <w:b/>
        </w:rPr>
        <w:br w:type="page"/>
      </w:r>
    </w:p>
    <w:p w14:paraId="7F8C565D" w14:textId="42E208D0" w:rsidR="002A5B88" w:rsidRPr="000E3672" w:rsidRDefault="002A5B88" w:rsidP="00D839E1">
      <w:pPr>
        <w:tabs>
          <w:tab w:val="left" w:pos="1080"/>
        </w:tabs>
        <w:rPr>
          <w:b/>
        </w:rPr>
      </w:pPr>
      <w:r w:rsidRPr="000E3672">
        <w:rPr>
          <w:b/>
        </w:rPr>
        <w:lastRenderedPageBreak/>
        <w:t>Problem 3 – Allowa</w:t>
      </w:r>
      <w:r w:rsidR="00F81753">
        <w:rPr>
          <w:b/>
        </w:rPr>
        <w:t xml:space="preserve">nce Method of </w:t>
      </w:r>
      <w:proofErr w:type="spellStart"/>
      <w:r w:rsidR="00F81753">
        <w:rPr>
          <w:b/>
        </w:rPr>
        <w:t>Uncollectibles</w:t>
      </w:r>
      <w:proofErr w:type="spellEnd"/>
      <w:r w:rsidR="00F81753">
        <w:rPr>
          <w:b/>
        </w:rPr>
        <w:t xml:space="preserve"> (24</w:t>
      </w:r>
      <w:r w:rsidRPr="000E3672">
        <w:rPr>
          <w:b/>
        </w:rPr>
        <w:t xml:space="preserve"> points)</w:t>
      </w:r>
    </w:p>
    <w:p w14:paraId="45DA2093" w14:textId="77777777" w:rsidR="002A5B88" w:rsidRPr="000E3672" w:rsidRDefault="002A5B88" w:rsidP="002A5B88">
      <w:pPr>
        <w:keepLines/>
        <w:suppressAutoHyphens/>
        <w:autoSpaceDE w:val="0"/>
        <w:autoSpaceDN w:val="0"/>
        <w:adjustRightInd w:val="0"/>
        <w:rPr>
          <w:color w:val="000000"/>
        </w:rPr>
      </w:pPr>
      <w:r w:rsidRPr="000E3672">
        <w:rPr>
          <w:color w:val="000000"/>
        </w:rPr>
        <w:t xml:space="preserve">Record the following entries using the Allowance Method of accounting for </w:t>
      </w:r>
      <w:proofErr w:type="spellStart"/>
      <w:r w:rsidRPr="000E3672">
        <w:rPr>
          <w:color w:val="000000"/>
        </w:rPr>
        <w:t>uncollectibles</w:t>
      </w:r>
      <w:proofErr w:type="spellEnd"/>
      <w:r w:rsidR="00215C30" w:rsidRPr="000E3672">
        <w:rPr>
          <w:color w:val="000000"/>
        </w:rPr>
        <w:t xml:space="preserve">. </w:t>
      </w:r>
    </w:p>
    <w:p w14:paraId="5C208BBB" w14:textId="77777777" w:rsidR="002A5B88" w:rsidRPr="000E3672" w:rsidRDefault="002A5B88" w:rsidP="002A5B88">
      <w:pPr>
        <w:keepLines/>
        <w:suppressAutoHyphens/>
        <w:autoSpaceDE w:val="0"/>
        <w:autoSpaceDN w:val="0"/>
        <w:adjustRightInd w:val="0"/>
        <w:rPr>
          <w:color w:val="000000"/>
        </w:rPr>
      </w:pPr>
    </w:p>
    <w:p w14:paraId="679D6716" w14:textId="77777777" w:rsidR="002A5B88" w:rsidRPr="000E3672" w:rsidRDefault="00215C30" w:rsidP="000E1078">
      <w:pPr>
        <w:keepLines/>
        <w:suppressAutoHyphens/>
        <w:autoSpaceDE w:val="0"/>
        <w:autoSpaceDN w:val="0"/>
        <w:adjustRightInd w:val="0"/>
        <w:ind w:left="1440" w:hanging="1440"/>
        <w:rPr>
          <w:color w:val="000000"/>
        </w:rPr>
      </w:pPr>
      <w:r w:rsidRPr="000E3672">
        <w:rPr>
          <w:color w:val="000000"/>
        </w:rPr>
        <w:t>Feb 8</w:t>
      </w:r>
      <w:r w:rsidRPr="000E3672">
        <w:rPr>
          <w:color w:val="000000"/>
        </w:rPr>
        <w:tab/>
        <w:t>Sold $2,3</w:t>
      </w:r>
      <w:r w:rsidR="002A5B88" w:rsidRPr="000E3672">
        <w:rPr>
          <w:color w:val="000000"/>
        </w:rPr>
        <w:t>00 of merchandise on account to</w:t>
      </w:r>
      <w:r w:rsidRPr="000E3672">
        <w:rPr>
          <w:color w:val="000000"/>
        </w:rPr>
        <w:t xml:space="preserve"> Barros</w:t>
      </w:r>
      <w:r w:rsidR="002A5B88" w:rsidRPr="000E3672">
        <w:rPr>
          <w:color w:val="000000"/>
        </w:rPr>
        <w:t xml:space="preserve"> Co</w:t>
      </w:r>
      <w:r w:rsidRPr="000E3672">
        <w:rPr>
          <w:color w:val="000000"/>
        </w:rPr>
        <w:t>rp</w:t>
      </w:r>
      <w:r w:rsidR="000E1078" w:rsidRPr="000E3672">
        <w:rPr>
          <w:color w:val="000000"/>
        </w:rPr>
        <w:t>, plus 8% sales tax.</w:t>
      </w:r>
    </w:p>
    <w:p w14:paraId="1C88B540" w14:textId="77777777" w:rsidR="002A5B88" w:rsidRPr="000E3672" w:rsidRDefault="002A5B88" w:rsidP="002A5B88">
      <w:pPr>
        <w:keepLines/>
        <w:suppressAutoHyphens/>
        <w:autoSpaceDE w:val="0"/>
        <w:autoSpaceDN w:val="0"/>
        <w:adjustRightInd w:val="0"/>
        <w:rPr>
          <w:color w:val="000000"/>
        </w:rPr>
      </w:pPr>
    </w:p>
    <w:p w14:paraId="439E0E33" w14:textId="77777777" w:rsidR="002A5B88" w:rsidRPr="000E3672" w:rsidRDefault="00215C30" w:rsidP="00215C30">
      <w:pPr>
        <w:keepLines/>
        <w:suppressAutoHyphens/>
        <w:autoSpaceDE w:val="0"/>
        <w:autoSpaceDN w:val="0"/>
        <w:adjustRightInd w:val="0"/>
        <w:ind w:left="1440" w:hanging="1440"/>
        <w:rPr>
          <w:color w:val="000000"/>
        </w:rPr>
      </w:pPr>
      <w:r w:rsidRPr="000E3672">
        <w:rPr>
          <w:color w:val="000000"/>
        </w:rPr>
        <w:t>June 10</w:t>
      </w:r>
      <w:r w:rsidRPr="000E3672">
        <w:rPr>
          <w:color w:val="000000"/>
        </w:rPr>
        <w:tab/>
      </w:r>
      <w:proofErr w:type="gramStart"/>
      <w:r w:rsidRPr="000E3672">
        <w:rPr>
          <w:color w:val="000000"/>
        </w:rPr>
        <w:t>Received</w:t>
      </w:r>
      <w:proofErr w:type="gramEnd"/>
      <w:r w:rsidRPr="000E3672">
        <w:rPr>
          <w:color w:val="000000"/>
        </w:rPr>
        <w:t xml:space="preserve"> $800 from Barros</w:t>
      </w:r>
      <w:r w:rsidR="002A5B88" w:rsidRPr="000E3672">
        <w:rPr>
          <w:color w:val="000000"/>
        </w:rPr>
        <w:t xml:space="preserve"> Co</w:t>
      </w:r>
      <w:r w:rsidRPr="000E3672">
        <w:rPr>
          <w:color w:val="000000"/>
        </w:rPr>
        <w:t>rp</w:t>
      </w:r>
      <w:r w:rsidR="002A5B88" w:rsidRPr="000E3672">
        <w:rPr>
          <w:color w:val="000000"/>
        </w:rPr>
        <w:t xml:space="preserve"> and wrote the rest of the account off as uncollectible.</w:t>
      </w:r>
    </w:p>
    <w:p w14:paraId="21938BFA" w14:textId="77777777" w:rsidR="002A5B88" w:rsidRPr="000E3672" w:rsidRDefault="002A5B88" w:rsidP="002A5B88">
      <w:pPr>
        <w:keepLines/>
        <w:suppressAutoHyphens/>
        <w:autoSpaceDE w:val="0"/>
        <w:autoSpaceDN w:val="0"/>
        <w:adjustRightInd w:val="0"/>
        <w:rPr>
          <w:color w:val="000000"/>
        </w:rPr>
      </w:pPr>
    </w:p>
    <w:p w14:paraId="346DBA4E" w14:textId="77777777" w:rsidR="002A5B88" w:rsidRPr="000E3672" w:rsidRDefault="00215C30" w:rsidP="002A5B88">
      <w:pPr>
        <w:keepLines/>
        <w:suppressAutoHyphens/>
        <w:autoSpaceDE w:val="0"/>
        <w:autoSpaceDN w:val="0"/>
        <w:adjustRightInd w:val="0"/>
        <w:rPr>
          <w:color w:val="000000"/>
        </w:rPr>
      </w:pPr>
      <w:r w:rsidRPr="000E3672">
        <w:rPr>
          <w:color w:val="000000"/>
        </w:rPr>
        <w:t>Oct 4</w:t>
      </w:r>
      <w:r w:rsidR="002A5B88" w:rsidRPr="000E3672">
        <w:rPr>
          <w:color w:val="000000"/>
        </w:rPr>
        <w:t>.</w:t>
      </w:r>
      <w:r w:rsidR="002A5B88" w:rsidRPr="000E3672">
        <w:rPr>
          <w:color w:val="000000"/>
        </w:rPr>
        <w:tab/>
      </w:r>
      <w:r w:rsidRPr="000E3672">
        <w:rPr>
          <w:color w:val="000000"/>
        </w:rPr>
        <w:tab/>
        <w:t>R</w:t>
      </w:r>
      <w:r w:rsidR="002A5B88" w:rsidRPr="000E3672">
        <w:rPr>
          <w:color w:val="000000"/>
        </w:rPr>
        <w:t xml:space="preserve">eceived another check from </w:t>
      </w:r>
      <w:r w:rsidRPr="000E3672">
        <w:rPr>
          <w:color w:val="000000"/>
        </w:rPr>
        <w:t>Barros Corp for $5</w:t>
      </w:r>
      <w:r w:rsidR="002A5B88" w:rsidRPr="000E3672">
        <w:rPr>
          <w:color w:val="000000"/>
        </w:rPr>
        <w:t>00.</w:t>
      </w:r>
    </w:p>
    <w:p w14:paraId="70911CEC" w14:textId="77777777" w:rsidR="002A5B88" w:rsidRPr="000E3672" w:rsidRDefault="002A5B88" w:rsidP="002A5B88">
      <w:pPr>
        <w:keepLines/>
        <w:suppressAutoHyphens/>
        <w:autoSpaceDE w:val="0"/>
        <w:autoSpaceDN w:val="0"/>
        <w:adjustRightInd w:val="0"/>
        <w:rPr>
          <w:color w:val="000000"/>
        </w:rPr>
      </w:pPr>
    </w:p>
    <w:p w14:paraId="0A0F7ABB" w14:textId="77777777" w:rsidR="002A5B88" w:rsidRPr="000E3672" w:rsidRDefault="00215C30" w:rsidP="00215C30">
      <w:pPr>
        <w:keepLines/>
        <w:suppressAutoHyphens/>
        <w:autoSpaceDE w:val="0"/>
        <w:autoSpaceDN w:val="0"/>
        <w:adjustRightInd w:val="0"/>
        <w:ind w:left="1440" w:hanging="1440"/>
        <w:rPr>
          <w:color w:val="000000"/>
        </w:rPr>
      </w:pPr>
      <w:r w:rsidRPr="000E3672">
        <w:rPr>
          <w:color w:val="000000"/>
        </w:rPr>
        <w:t>Dec. 31</w:t>
      </w:r>
      <w:r w:rsidR="002A5B88" w:rsidRPr="000E3672">
        <w:rPr>
          <w:color w:val="000000"/>
        </w:rPr>
        <w:tab/>
      </w:r>
      <w:proofErr w:type="gramStart"/>
      <w:r w:rsidR="002A5B88" w:rsidRPr="000E3672">
        <w:rPr>
          <w:color w:val="000000"/>
        </w:rPr>
        <w:t>At</w:t>
      </w:r>
      <w:proofErr w:type="gramEnd"/>
      <w:r w:rsidR="002A5B88" w:rsidRPr="000E3672">
        <w:rPr>
          <w:color w:val="000000"/>
        </w:rPr>
        <w:t xml:space="preserve"> year end, the Allowance for </w:t>
      </w:r>
      <w:proofErr w:type="spellStart"/>
      <w:r w:rsidR="002A5B88" w:rsidRPr="000E3672">
        <w:rPr>
          <w:color w:val="000000"/>
        </w:rPr>
        <w:t>Uncollectibles</w:t>
      </w:r>
      <w:proofErr w:type="spellEnd"/>
      <w:r w:rsidR="002A5B88" w:rsidRPr="000E3672">
        <w:rPr>
          <w:color w:val="000000"/>
        </w:rPr>
        <w:t xml:space="preserve"> account has a credit balance of $110.  The </w:t>
      </w:r>
      <w:r w:rsidR="000E1078" w:rsidRPr="000E3672">
        <w:rPr>
          <w:color w:val="000000"/>
        </w:rPr>
        <w:t xml:space="preserve">percent of </w:t>
      </w:r>
      <w:r w:rsidR="002A5B88" w:rsidRPr="000E3672">
        <w:rPr>
          <w:color w:val="000000"/>
        </w:rPr>
        <w:t>sales</w:t>
      </w:r>
      <w:r w:rsidRPr="000E3672">
        <w:rPr>
          <w:color w:val="000000"/>
        </w:rPr>
        <w:t xml:space="preserve"> </w:t>
      </w:r>
      <w:r w:rsidR="002A5B88" w:rsidRPr="000E3672">
        <w:rPr>
          <w:color w:val="000000"/>
        </w:rPr>
        <w:t>method is used to esti</w:t>
      </w:r>
      <w:r w:rsidR="000E1078" w:rsidRPr="000E3672">
        <w:rPr>
          <w:color w:val="000000"/>
        </w:rPr>
        <w:t xml:space="preserve">mate </w:t>
      </w:r>
      <w:proofErr w:type="spellStart"/>
      <w:r w:rsidR="000E1078" w:rsidRPr="000E3672">
        <w:rPr>
          <w:color w:val="000000"/>
        </w:rPr>
        <w:t>uncollectibles</w:t>
      </w:r>
      <w:proofErr w:type="spellEnd"/>
      <w:r w:rsidR="000E1078" w:rsidRPr="000E3672">
        <w:rPr>
          <w:color w:val="000000"/>
        </w:rPr>
        <w:t xml:space="preserve"> for the year, with 1.5% of sales on account estimated to be uncollectible</w:t>
      </w:r>
      <w:r w:rsidR="002A5B88" w:rsidRPr="000E3672">
        <w:rPr>
          <w:color w:val="000000"/>
        </w:rPr>
        <w:t xml:space="preserve">.  Sales </w:t>
      </w:r>
      <w:r w:rsidRPr="000E3672">
        <w:rPr>
          <w:color w:val="000000"/>
        </w:rPr>
        <w:t xml:space="preserve">on account for the </w:t>
      </w:r>
      <w:r w:rsidR="000E1078" w:rsidRPr="000E3672">
        <w:rPr>
          <w:color w:val="000000"/>
        </w:rPr>
        <w:t>year equals</w:t>
      </w:r>
      <w:r w:rsidR="002A5B88" w:rsidRPr="000E3672">
        <w:rPr>
          <w:color w:val="000000"/>
        </w:rPr>
        <w:t xml:space="preserve"> $</w:t>
      </w:r>
      <w:r w:rsidRPr="000E3672">
        <w:rPr>
          <w:color w:val="000000"/>
        </w:rPr>
        <w:t>755</w:t>
      </w:r>
      <w:r w:rsidR="002A5B88" w:rsidRPr="000E3672">
        <w:rPr>
          <w:color w:val="000000"/>
        </w:rPr>
        <w:t xml:space="preserve">,000. Record the year-end adjusting entry required for </w:t>
      </w:r>
      <w:proofErr w:type="spellStart"/>
      <w:r w:rsidR="002A5B88" w:rsidRPr="000E3672">
        <w:rPr>
          <w:color w:val="000000"/>
        </w:rPr>
        <w:t>uncollectibles</w:t>
      </w:r>
      <w:proofErr w:type="spellEnd"/>
      <w:r w:rsidR="002A5B88" w:rsidRPr="000E3672">
        <w:rPr>
          <w:color w:val="000000"/>
        </w:rPr>
        <w:t>.</w:t>
      </w:r>
    </w:p>
    <w:p w14:paraId="0EE4081E" w14:textId="77777777" w:rsidR="002A5B88" w:rsidRPr="000E3672" w:rsidRDefault="002A5B88" w:rsidP="002A5B88">
      <w:pPr>
        <w:keepLines/>
        <w:suppressAutoHyphens/>
        <w:autoSpaceDE w:val="0"/>
        <w:autoSpaceDN w:val="0"/>
        <w:adjustRightInd w:val="0"/>
        <w:rPr>
          <w:color w:val="000000"/>
        </w:rPr>
      </w:pPr>
    </w:p>
    <w:p w14:paraId="5D181281" w14:textId="77777777" w:rsidR="002A5B88" w:rsidRPr="000E3672" w:rsidRDefault="002A5B88" w:rsidP="002A5B88">
      <w:pPr>
        <w:keepLines/>
        <w:suppressAutoHyphens/>
        <w:autoSpaceDE w:val="0"/>
        <w:autoSpaceDN w:val="0"/>
        <w:adjustRightInd w:val="0"/>
        <w:rPr>
          <w:color w:val="000000"/>
        </w:rPr>
      </w:pPr>
    </w:p>
    <w:p w14:paraId="7F8AD41F" w14:textId="77777777" w:rsidR="002A5B88" w:rsidRPr="000E3672" w:rsidRDefault="002A5B88" w:rsidP="002A5B88">
      <w:pPr>
        <w:tabs>
          <w:tab w:val="left" w:pos="1080"/>
        </w:tabs>
        <w:jc w:val="center"/>
        <w:rPr>
          <w:b/>
        </w:rPr>
      </w:pPr>
      <w:r w:rsidRPr="000E3672">
        <w:rPr>
          <w:b/>
        </w:rPr>
        <w:t>General Journal</w:t>
      </w:r>
    </w:p>
    <w:p w14:paraId="0BF8B3BC" w14:textId="77777777" w:rsidR="002A5B88" w:rsidRPr="000E3672" w:rsidRDefault="00220496" w:rsidP="002A5B88">
      <w:pPr>
        <w:tabs>
          <w:tab w:val="left" w:pos="1080"/>
        </w:tabs>
        <w:jc w:val="right"/>
      </w:pPr>
      <w:r>
        <w:t xml:space="preserve">Page </w:t>
      </w:r>
      <w:r w:rsidR="002A5B88" w:rsidRPr="000E3672">
        <w:t xml:space="preserve">2    </w:t>
      </w:r>
    </w:p>
    <w:tbl>
      <w:tblPr>
        <w:tblW w:w="0" w:type="auto"/>
        <w:tblCellMar>
          <w:left w:w="90" w:type="dxa"/>
          <w:right w:w="90" w:type="dxa"/>
        </w:tblCellMar>
        <w:tblLook w:val="0000" w:firstRow="0" w:lastRow="0" w:firstColumn="0" w:lastColumn="0" w:noHBand="0" w:noVBand="0"/>
      </w:tblPr>
      <w:tblGrid>
        <w:gridCol w:w="1177"/>
        <w:gridCol w:w="4296"/>
        <w:gridCol w:w="784"/>
        <w:gridCol w:w="1575"/>
        <w:gridCol w:w="1512"/>
      </w:tblGrid>
      <w:tr w:rsidR="002A5B88" w:rsidRPr="000E3672" w14:paraId="1DBA1A08"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5F13DA2F" w14:textId="77777777" w:rsidR="002A5B88" w:rsidRPr="000E3672" w:rsidRDefault="002A5B88" w:rsidP="00CF008B">
            <w:pPr>
              <w:keepLines/>
              <w:suppressAutoHyphens/>
              <w:autoSpaceDE w:val="0"/>
              <w:autoSpaceDN w:val="0"/>
              <w:adjustRightInd w:val="0"/>
              <w:jc w:val="center"/>
              <w:rPr>
                <w:b/>
                <w:bCs/>
                <w:color w:val="000000"/>
              </w:rPr>
            </w:pPr>
            <w:r w:rsidRPr="000E3672">
              <w:rPr>
                <w:b/>
                <w:bCs/>
                <w:color w:val="000000"/>
              </w:rPr>
              <w:t>Date</w:t>
            </w:r>
          </w:p>
        </w:tc>
        <w:tc>
          <w:tcPr>
            <w:tcW w:w="4770" w:type="dxa"/>
            <w:tcBorders>
              <w:top w:val="single" w:sz="6" w:space="0" w:color="000000"/>
              <w:left w:val="single" w:sz="6" w:space="0" w:color="000000"/>
              <w:bottom w:val="single" w:sz="6" w:space="0" w:color="000000"/>
              <w:right w:val="single" w:sz="6" w:space="0" w:color="000000"/>
            </w:tcBorders>
          </w:tcPr>
          <w:p w14:paraId="17A62155" w14:textId="77777777" w:rsidR="002A5B88" w:rsidRPr="000E3672" w:rsidRDefault="002A5B88" w:rsidP="00CF008B">
            <w:pPr>
              <w:keepLines/>
              <w:suppressAutoHyphens/>
              <w:autoSpaceDE w:val="0"/>
              <w:autoSpaceDN w:val="0"/>
              <w:adjustRightInd w:val="0"/>
              <w:jc w:val="center"/>
              <w:rPr>
                <w:b/>
                <w:bCs/>
                <w:color w:val="000000"/>
              </w:rPr>
            </w:pPr>
            <w:r w:rsidRPr="000E3672">
              <w:rPr>
                <w:b/>
                <w:bCs/>
                <w:color w:val="000000"/>
              </w:rPr>
              <w:t>Description</w:t>
            </w:r>
          </w:p>
        </w:tc>
        <w:tc>
          <w:tcPr>
            <w:tcW w:w="810" w:type="dxa"/>
            <w:tcBorders>
              <w:top w:val="single" w:sz="6" w:space="0" w:color="000000"/>
              <w:left w:val="single" w:sz="6" w:space="0" w:color="000000"/>
              <w:bottom w:val="single" w:sz="6" w:space="0" w:color="000000"/>
              <w:right w:val="single" w:sz="6" w:space="0" w:color="000000"/>
            </w:tcBorders>
          </w:tcPr>
          <w:p w14:paraId="5B596EB4" w14:textId="77777777" w:rsidR="002A5B88" w:rsidRPr="000E3672" w:rsidRDefault="002A5B88" w:rsidP="00CF008B">
            <w:pPr>
              <w:keepLines/>
              <w:suppressAutoHyphens/>
              <w:autoSpaceDE w:val="0"/>
              <w:autoSpaceDN w:val="0"/>
              <w:adjustRightInd w:val="0"/>
              <w:jc w:val="center"/>
              <w:rPr>
                <w:b/>
                <w:bCs/>
                <w:color w:val="000000"/>
              </w:rPr>
            </w:pPr>
            <w:r w:rsidRPr="000E3672">
              <w:rPr>
                <w:b/>
                <w:bCs/>
                <w:color w:val="000000"/>
              </w:rPr>
              <w:t>Post Ref</w:t>
            </w:r>
          </w:p>
        </w:tc>
        <w:tc>
          <w:tcPr>
            <w:tcW w:w="1710" w:type="dxa"/>
            <w:tcBorders>
              <w:top w:val="single" w:sz="6" w:space="0" w:color="000000"/>
              <w:left w:val="single" w:sz="6" w:space="0" w:color="000000"/>
              <w:bottom w:val="single" w:sz="6" w:space="0" w:color="000000"/>
              <w:right w:val="single" w:sz="6" w:space="0" w:color="000000"/>
            </w:tcBorders>
          </w:tcPr>
          <w:p w14:paraId="10F8CB68" w14:textId="77777777" w:rsidR="002A5B88" w:rsidRPr="000E3672" w:rsidRDefault="002A5B88" w:rsidP="00CF008B">
            <w:pPr>
              <w:keepLines/>
              <w:suppressAutoHyphens/>
              <w:autoSpaceDE w:val="0"/>
              <w:autoSpaceDN w:val="0"/>
              <w:adjustRightInd w:val="0"/>
              <w:jc w:val="center"/>
              <w:rPr>
                <w:b/>
                <w:bCs/>
                <w:color w:val="000000"/>
              </w:rPr>
            </w:pPr>
            <w:r w:rsidRPr="000E3672">
              <w:rPr>
                <w:b/>
                <w:bCs/>
                <w:color w:val="000000"/>
              </w:rPr>
              <w:t xml:space="preserve">Debit </w:t>
            </w:r>
          </w:p>
        </w:tc>
        <w:tc>
          <w:tcPr>
            <w:tcW w:w="1620" w:type="dxa"/>
            <w:tcBorders>
              <w:top w:val="single" w:sz="6" w:space="0" w:color="000000"/>
              <w:left w:val="single" w:sz="6" w:space="0" w:color="000000"/>
              <w:bottom w:val="single" w:sz="6" w:space="0" w:color="000000"/>
              <w:right w:val="single" w:sz="6" w:space="0" w:color="000000"/>
            </w:tcBorders>
          </w:tcPr>
          <w:p w14:paraId="33A00A5B" w14:textId="77777777" w:rsidR="002A5B88" w:rsidRPr="000E3672" w:rsidRDefault="002A5B88" w:rsidP="00CF008B">
            <w:pPr>
              <w:keepLines/>
              <w:suppressAutoHyphens/>
              <w:autoSpaceDE w:val="0"/>
              <w:autoSpaceDN w:val="0"/>
              <w:adjustRightInd w:val="0"/>
              <w:jc w:val="center"/>
              <w:rPr>
                <w:color w:val="000000"/>
              </w:rPr>
            </w:pPr>
            <w:r w:rsidRPr="000E3672">
              <w:rPr>
                <w:b/>
                <w:bCs/>
                <w:color w:val="000000"/>
              </w:rPr>
              <w:t>Credit</w:t>
            </w:r>
          </w:p>
        </w:tc>
      </w:tr>
      <w:tr w:rsidR="002A5B88" w:rsidRPr="000E3672" w14:paraId="615422BD"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078557A3"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217FBA92"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C2528EA"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789F637C"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5B87B05" w14:textId="77777777" w:rsidR="002A5B88" w:rsidRPr="000E3672" w:rsidRDefault="002A5B88" w:rsidP="00CF008B">
            <w:pPr>
              <w:keepLines/>
              <w:suppressAutoHyphens/>
              <w:autoSpaceDE w:val="0"/>
              <w:autoSpaceDN w:val="0"/>
              <w:adjustRightInd w:val="0"/>
              <w:rPr>
                <w:color w:val="000000"/>
              </w:rPr>
            </w:pPr>
          </w:p>
        </w:tc>
      </w:tr>
      <w:tr w:rsidR="002A5B88" w:rsidRPr="000E3672" w14:paraId="055EEEEB"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73C5A824"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00D0541C"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337605B"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0E786704"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C14CF3B" w14:textId="77777777" w:rsidR="002A5B88" w:rsidRPr="000E3672" w:rsidRDefault="002A5B88" w:rsidP="00CF008B">
            <w:pPr>
              <w:keepLines/>
              <w:suppressAutoHyphens/>
              <w:autoSpaceDE w:val="0"/>
              <w:autoSpaceDN w:val="0"/>
              <w:adjustRightInd w:val="0"/>
              <w:rPr>
                <w:color w:val="000000"/>
              </w:rPr>
            </w:pPr>
          </w:p>
        </w:tc>
      </w:tr>
      <w:tr w:rsidR="002A5B88" w:rsidRPr="000E3672" w14:paraId="4DFD9CCC"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260050BD"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7526324E"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564DDC2"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199C4C65"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C2B8E45" w14:textId="77777777" w:rsidR="002A5B88" w:rsidRPr="000E3672" w:rsidRDefault="002A5B88" w:rsidP="00CF008B">
            <w:pPr>
              <w:keepLines/>
              <w:suppressAutoHyphens/>
              <w:autoSpaceDE w:val="0"/>
              <w:autoSpaceDN w:val="0"/>
              <w:adjustRightInd w:val="0"/>
              <w:rPr>
                <w:color w:val="000000"/>
              </w:rPr>
            </w:pPr>
          </w:p>
        </w:tc>
      </w:tr>
      <w:tr w:rsidR="002A5B88" w:rsidRPr="000E3672" w14:paraId="7E321E18"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15750CA3"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46728A7A"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3374C2E"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6B723CBA"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890985E" w14:textId="77777777" w:rsidR="002A5B88" w:rsidRPr="000E3672" w:rsidRDefault="002A5B88" w:rsidP="00CF008B">
            <w:pPr>
              <w:keepLines/>
              <w:suppressAutoHyphens/>
              <w:autoSpaceDE w:val="0"/>
              <w:autoSpaceDN w:val="0"/>
              <w:adjustRightInd w:val="0"/>
              <w:rPr>
                <w:color w:val="000000"/>
              </w:rPr>
            </w:pPr>
          </w:p>
        </w:tc>
      </w:tr>
      <w:tr w:rsidR="002A5B88" w:rsidRPr="000E3672" w14:paraId="38361A4E"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63B977A7"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5D302219"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1A991085"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7D1B8652"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3FCE6FC" w14:textId="77777777" w:rsidR="002A5B88" w:rsidRPr="000E3672" w:rsidRDefault="002A5B88" w:rsidP="00CF008B">
            <w:pPr>
              <w:keepLines/>
              <w:suppressAutoHyphens/>
              <w:autoSpaceDE w:val="0"/>
              <w:autoSpaceDN w:val="0"/>
              <w:adjustRightInd w:val="0"/>
              <w:rPr>
                <w:color w:val="000000"/>
              </w:rPr>
            </w:pPr>
          </w:p>
        </w:tc>
      </w:tr>
      <w:tr w:rsidR="002A5B88" w:rsidRPr="000E3672" w14:paraId="7C5191B2"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0E9BE420"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0D8B6589"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7C2FE4E"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4EA2BF64"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4953CFD" w14:textId="77777777" w:rsidR="002A5B88" w:rsidRPr="000E3672" w:rsidRDefault="002A5B88" w:rsidP="00CF008B">
            <w:pPr>
              <w:keepLines/>
              <w:suppressAutoHyphens/>
              <w:autoSpaceDE w:val="0"/>
              <w:autoSpaceDN w:val="0"/>
              <w:adjustRightInd w:val="0"/>
              <w:rPr>
                <w:color w:val="000000"/>
              </w:rPr>
            </w:pPr>
          </w:p>
        </w:tc>
      </w:tr>
      <w:tr w:rsidR="002A5B88" w:rsidRPr="000E3672" w14:paraId="43719603"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604F470F"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5C65EBC8"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D132F9F"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7416CA0A"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951D553" w14:textId="77777777" w:rsidR="002A5B88" w:rsidRPr="000E3672" w:rsidRDefault="002A5B88" w:rsidP="00CF008B">
            <w:pPr>
              <w:keepLines/>
              <w:suppressAutoHyphens/>
              <w:autoSpaceDE w:val="0"/>
              <w:autoSpaceDN w:val="0"/>
              <w:adjustRightInd w:val="0"/>
              <w:rPr>
                <w:color w:val="000000"/>
              </w:rPr>
            </w:pPr>
          </w:p>
        </w:tc>
      </w:tr>
      <w:tr w:rsidR="002A5B88" w:rsidRPr="000E3672" w14:paraId="3F6B4001"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7794C827"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21CF82EC"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0DE49DD"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5AC46A9E"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C3B063E" w14:textId="77777777" w:rsidR="002A5B88" w:rsidRPr="000E3672" w:rsidRDefault="002A5B88" w:rsidP="00CF008B">
            <w:pPr>
              <w:keepLines/>
              <w:suppressAutoHyphens/>
              <w:autoSpaceDE w:val="0"/>
              <w:autoSpaceDN w:val="0"/>
              <w:adjustRightInd w:val="0"/>
              <w:rPr>
                <w:color w:val="000000"/>
              </w:rPr>
            </w:pPr>
          </w:p>
        </w:tc>
      </w:tr>
      <w:tr w:rsidR="002A5B88" w:rsidRPr="000E3672" w14:paraId="2BAED47D"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10834B25"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17E689AF"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23CBDBE"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6F47DA38"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28B7907" w14:textId="77777777" w:rsidR="002A5B88" w:rsidRPr="000E3672" w:rsidRDefault="002A5B88" w:rsidP="00CF008B">
            <w:pPr>
              <w:keepLines/>
              <w:suppressAutoHyphens/>
              <w:autoSpaceDE w:val="0"/>
              <w:autoSpaceDN w:val="0"/>
              <w:adjustRightInd w:val="0"/>
              <w:rPr>
                <w:color w:val="000000"/>
              </w:rPr>
            </w:pPr>
          </w:p>
        </w:tc>
      </w:tr>
      <w:tr w:rsidR="002A5B88" w:rsidRPr="000E3672" w14:paraId="5BE756CF"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6D1A9C2B"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30E618E1"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65541F0"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0FCF51A2"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F7B653B" w14:textId="77777777" w:rsidR="002A5B88" w:rsidRPr="000E3672" w:rsidRDefault="002A5B88" w:rsidP="00CF008B">
            <w:pPr>
              <w:keepLines/>
              <w:suppressAutoHyphens/>
              <w:autoSpaceDE w:val="0"/>
              <w:autoSpaceDN w:val="0"/>
              <w:adjustRightInd w:val="0"/>
              <w:rPr>
                <w:color w:val="000000"/>
              </w:rPr>
            </w:pPr>
          </w:p>
        </w:tc>
      </w:tr>
      <w:tr w:rsidR="002A5B88" w:rsidRPr="000E3672" w14:paraId="6C3BA972"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54FA1CE3"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1A331A91"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58EE7F2"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4664FC64"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B335B20" w14:textId="77777777" w:rsidR="002A5B88" w:rsidRPr="000E3672" w:rsidRDefault="002A5B88" w:rsidP="00CF008B">
            <w:pPr>
              <w:keepLines/>
              <w:suppressAutoHyphens/>
              <w:autoSpaceDE w:val="0"/>
              <w:autoSpaceDN w:val="0"/>
              <w:adjustRightInd w:val="0"/>
              <w:rPr>
                <w:color w:val="000000"/>
              </w:rPr>
            </w:pPr>
          </w:p>
        </w:tc>
      </w:tr>
      <w:tr w:rsidR="002A5B88" w:rsidRPr="000E3672" w14:paraId="2FD1D888"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47E07DEA"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0A4B4B75"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59A8BFE"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14F94380"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99F5021" w14:textId="77777777" w:rsidR="002A5B88" w:rsidRPr="000E3672" w:rsidRDefault="002A5B88" w:rsidP="00CF008B">
            <w:pPr>
              <w:keepLines/>
              <w:suppressAutoHyphens/>
              <w:autoSpaceDE w:val="0"/>
              <w:autoSpaceDN w:val="0"/>
              <w:adjustRightInd w:val="0"/>
              <w:rPr>
                <w:color w:val="000000"/>
              </w:rPr>
            </w:pPr>
          </w:p>
        </w:tc>
      </w:tr>
      <w:tr w:rsidR="002A5B88" w:rsidRPr="000E3672" w14:paraId="5780B927"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206CAB61"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03F77724"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7A25DD2"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3AF60E8A"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C98A864" w14:textId="77777777" w:rsidR="002A5B88" w:rsidRPr="000E3672" w:rsidRDefault="002A5B88" w:rsidP="00CF008B">
            <w:pPr>
              <w:keepLines/>
              <w:suppressAutoHyphens/>
              <w:autoSpaceDE w:val="0"/>
              <w:autoSpaceDN w:val="0"/>
              <w:adjustRightInd w:val="0"/>
              <w:rPr>
                <w:color w:val="000000"/>
              </w:rPr>
            </w:pPr>
          </w:p>
        </w:tc>
      </w:tr>
      <w:tr w:rsidR="002A5B88" w:rsidRPr="000E3672" w14:paraId="4F0A2906"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004BE92F"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7B3D65A5"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7D716645"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026D72E9"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BDE0247" w14:textId="77777777" w:rsidR="002A5B88" w:rsidRPr="000E3672" w:rsidRDefault="002A5B88" w:rsidP="00CF008B">
            <w:pPr>
              <w:keepLines/>
              <w:suppressAutoHyphens/>
              <w:autoSpaceDE w:val="0"/>
              <w:autoSpaceDN w:val="0"/>
              <w:adjustRightInd w:val="0"/>
              <w:rPr>
                <w:color w:val="000000"/>
              </w:rPr>
            </w:pPr>
          </w:p>
        </w:tc>
      </w:tr>
      <w:tr w:rsidR="002A5B88" w:rsidRPr="000E3672" w14:paraId="4203F539"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53D4A3BE"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1F9AA4B0"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AACC6A9"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214E0941"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9C5BD82" w14:textId="77777777" w:rsidR="002A5B88" w:rsidRPr="000E3672" w:rsidRDefault="002A5B88" w:rsidP="00CF008B">
            <w:pPr>
              <w:keepLines/>
              <w:suppressAutoHyphens/>
              <w:autoSpaceDE w:val="0"/>
              <w:autoSpaceDN w:val="0"/>
              <w:adjustRightInd w:val="0"/>
              <w:rPr>
                <w:color w:val="000000"/>
              </w:rPr>
            </w:pPr>
          </w:p>
        </w:tc>
      </w:tr>
      <w:tr w:rsidR="002A5B88" w:rsidRPr="000E3672" w14:paraId="2BEBF5A0"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2CE3731C"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2CC3C620"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D948201"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754C4C08"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B0DCFDD" w14:textId="77777777" w:rsidR="002A5B88" w:rsidRPr="000E3672" w:rsidRDefault="002A5B88" w:rsidP="00CF008B">
            <w:pPr>
              <w:keepLines/>
              <w:suppressAutoHyphens/>
              <w:autoSpaceDE w:val="0"/>
              <w:autoSpaceDN w:val="0"/>
              <w:adjustRightInd w:val="0"/>
              <w:rPr>
                <w:color w:val="000000"/>
              </w:rPr>
            </w:pPr>
          </w:p>
        </w:tc>
      </w:tr>
      <w:tr w:rsidR="002A5B88" w:rsidRPr="000E3672" w14:paraId="78AD5016"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163AD8A3"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6A95B310"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C036274"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78E4B65B"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934C66E" w14:textId="77777777" w:rsidR="002A5B88" w:rsidRPr="000E3672" w:rsidRDefault="002A5B88" w:rsidP="00CF008B">
            <w:pPr>
              <w:keepLines/>
              <w:suppressAutoHyphens/>
              <w:autoSpaceDE w:val="0"/>
              <w:autoSpaceDN w:val="0"/>
              <w:adjustRightInd w:val="0"/>
              <w:rPr>
                <w:color w:val="000000"/>
              </w:rPr>
            </w:pPr>
          </w:p>
        </w:tc>
      </w:tr>
      <w:tr w:rsidR="002A5B88" w:rsidRPr="000E3672" w14:paraId="79A86ADE"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2BE64C03"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3CFED7D9"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17AB619F"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24CCD6AC"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1544A04" w14:textId="77777777" w:rsidR="002A5B88" w:rsidRPr="000E3672" w:rsidRDefault="002A5B88" w:rsidP="00CF008B">
            <w:pPr>
              <w:keepLines/>
              <w:suppressAutoHyphens/>
              <w:autoSpaceDE w:val="0"/>
              <w:autoSpaceDN w:val="0"/>
              <w:adjustRightInd w:val="0"/>
              <w:rPr>
                <w:color w:val="000000"/>
              </w:rPr>
            </w:pPr>
          </w:p>
        </w:tc>
      </w:tr>
      <w:tr w:rsidR="002A5B88" w:rsidRPr="000E3672" w14:paraId="6B2127CA" w14:textId="77777777" w:rsidTr="00CF008B">
        <w:tc>
          <w:tcPr>
            <w:tcW w:w="1260" w:type="dxa"/>
            <w:tcBorders>
              <w:top w:val="single" w:sz="6" w:space="0" w:color="000000"/>
              <w:left w:val="single" w:sz="6" w:space="0" w:color="000000"/>
              <w:bottom w:val="single" w:sz="6" w:space="0" w:color="000000"/>
              <w:right w:val="single" w:sz="6" w:space="0" w:color="000000"/>
            </w:tcBorders>
          </w:tcPr>
          <w:p w14:paraId="4D18CAAC" w14:textId="77777777" w:rsidR="002A5B88" w:rsidRPr="000E3672" w:rsidRDefault="002A5B88" w:rsidP="00CF008B">
            <w:pPr>
              <w:keepLines/>
              <w:suppressAutoHyphens/>
              <w:autoSpaceDE w:val="0"/>
              <w:autoSpaceDN w:val="0"/>
              <w:adjustRightInd w:val="0"/>
              <w:rPr>
                <w:color w:val="000000"/>
              </w:rPr>
            </w:pPr>
          </w:p>
        </w:tc>
        <w:tc>
          <w:tcPr>
            <w:tcW w:w="4770" w:type="dxa"/>
            <w:tcBorders>
              <w:top w:val="single" w:sz="6" w:space="0" w:color="000000"/>
              <w:left w:val="single" w:sz="6" w:space="0" w:color="000000"/>
              <w:bottom w:val="single" w:sz="6" w:space="0" w:color="000000"/>
              <w:right w:val="single" w:sz="6" w:space="0" w:color="000000"/>
            </w:tcBorders>
          </w:tcPr>
          <w:p w14:paraId="4B24046C" w14:textId="77777777" w:rsidR="002A5B88" w:rsidRPr="000E3672" w:rsidRDefault="002A5B88" w:rsidP="00CF008B">
            <w:pPr>
              <w:keepLines/>
              <w:suppressAutoHyphens/>
              <w:autoSpaceDE w:val="0"/>
              <w:autoSpaceDN w:val="0"/>
              <w:adjustRightInd w:val="0"/>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FCA7834" w14:textId="77777777" w:rsidR="002A5B88" w:rsidRPr="000E3672" w:rsidRDefault="002A5B88" w:rsidP="00CF008B">
            <w:pPr>
              <w:keepLines/>
              <w:suppressAutoHyphens/>
              <w:autoSpaceDE w:val="0"/>
              <w:autoSpaceDN w:val="0"/>
              <w:adjustRightInd w:val="0"/>
              <w:rPr>
                <w:color w:val="000000"/>
              </w:rPr>
            </w:pPr>
          </w:p>
        </w:tc>
        <w:tc>
          <w:tcPr>
            <w:tcW w:w="1710" w:type="dxa"/>
            <w:tcBorders>
              <w:top w:val="single" w:sz="6" w:space="0" w:color="000000"/>
              <w:left w:val="single" w:sz="6" w:space="0" w:color="000000"/>
              <w:bottom w:val="single" w:sz="6" w:space="0" w:color="000000"/>
              <w:right w:val="single" w:sz="6" w:space="0" w:color="000000"/>
            </w:tcBorders>
          </w:tcPr>
          <w:p w14:paraId="55723BFB" w14:textId="77777777" w:rsidR="002A5B88" w:rsidRPr="000E3672" w:rsidRDefault="002A5B88" w:rsidP="00CF008B">
            <w:pPr>
              <w:keepLines/>
              <w:suppressAutoHyphens/>
              <w:autoSpaceDE w:val="0"/>
              <w:autoSpaceDN w:val="0"/>
              <w:adjustRightInd w:val="0"/>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A73E4E7" w14:textId="77777777" w:rsidR="002A5B88" w:rsidRPr="000E3672" w:rsidRDefault="002A5B88" w:rsidP="00CF008B">
            <w:pPr>
              <w:keepLines/>
              <w:suppressAutoHyphens/>
              <w:autoSpaceDE w:val="0"/>
              <w:autoSpaceDN w:val="0"/>
              <w:adjustRightInd w:val="0"/>
              <w:rPr>
                <w:color w:val="000000"/>
              </w:rPr>
            </w:pPr>
          </w:p>
        </w:tc>
      </w:tr>
    </w:tbl>
    <w:p w14:paraId="72006139" w14:textId="77777777" w:rsidR="002A5B88" w:rsidRPr="000E3672" w:rsidRDefault="002A5B88" w:rsidP="00710D73">
      <w:pPr>
        <w:rPr>
          <w:b/>
        </w:rPr>
      </w:pPr>
    </w:p>
    <w:p w14:paraId="139EB6D4" w14:textId="77777777" w:rsidR="00144C67" w:rsidRDefault="00144C67" w:rsidP="002A5B88">
      <w:pPr>
        <w:tabs>
          <w:tab w:val="left" w:pos="1080"/>
        </w:tabs>
        <w:jc w:val="center"/>
        <w:rPr>
          <w:b/>
        </w:rPr>
      </w:pPr>
    </w:p>
    <w:p w14:paraId="4AD8A4E1" w14:textId="77777777" w:rsidR="00144C67" w:rsidRDefault="00144C67" w:rsidP="002A5B88">
      <w:pPr>
        <w:tabs>
          <w:tab w:val="left" w:pos="1080"/>
        </w:tabs>
        <w:jc w:val="center"/>
        <w:rPr>
          <w:b/>
        </w:rPr>
      </w:pPr>
    </w:p>
    <w:p w14:paraId="743A189D" w14:textId="77777777" w:rsidR="00144C67" w:rsidRDefault="00144C67" w:rsidP="002A5B88">
      <w:pPr>
        <w:tabs>
          <w:tab w:val="left" w:pos="1080"/>
        </w:tabs>
        <w:jc w:val="center"/>
        <w:rPr>
          <w:b/>
        </w:rPr>
      </w:pPr>
    </w:p>
    <w:p w14:paraId="2EF81896" w14:textId="77777777" w:rsidR="002731B4" w:rsidRDefault="002731B4">
      <w:pPr>
        <w:rPr>
          <w:b/>
        </w:rPr>
      </w:pPr>
      <w:r>
        <w:rPr>
          <w:b/>
        </w:rPr>
        <w:br w:type="page"/>
      </w:r>
    </w:p>
    <w:p w14:paraId="73CF26CF" w14:textId="5E243AFE" w:rsidR="002A5B88" w:rsidRPr="000E3672" w:rsidRDefault="002A5B88" w:rsidP="002A5B88">
      <w:pPr>
        <w:tabs>
          <w:tab w:val="left" w:pos="1080"/>
        </w:tabs>
        <w:jc w:val="center"/>
        <w:rPr>
          <w:b/>
        </w:rPr>
      </w:pPr>
      <w:r w:rsidRPr="000E3672">
        <w:rPr>
          <w:b/>
        </w:rPr>
        <w:lastRenderedPageBreak/>
        <w:t>Problem 4 - Post-Closing Trial Balance (18 Points)</w:t>
      </w:r>
    </w:p>
    <w:p w14:paraId="6D10C311" w14:textId="77777777" w:rsidR="002A5B88" w:rsidRPr="000E3672" w:rsidRDefault="002A5B88" w:rsidP="002A5B88">
      <w:pPr>
        <w:keepLines/>
        <w:suppressAutoHyphens/>
        <w:autoSpaceDE w:val="0"/>
        <w:autoSpaceDN w:val="0"/>
        <w:adjustRightInd w:val="0"/>
      </w:pPr>
    </w:p>
    <w:p w14:paraId="3718445C" w14:textId="78BCFAA0" w:rsidR="002A5B88" w:rsidRPr="000E3672" w:rsidRDefault="002A5B88" w:rsidP="002A5B88">
      <w:pPr>
        <w:keepLines/>
        <w:suppressAutoHyphens/>
        <w:autoSpaceDE w:val="0"/>
        <w:autoSpaceDN w:val="0"/>
        <w:adjustRightInd w:val="0"/>
      </w:pPr>
      <w:r w:rsidRPr="000E3672">
        <w:t xml:space="preserve">The following is a list of accounts and amounts in alphabetical order.  Prepare a Post-Closing Trial Balance for the Barnacle Company </w:t>
      </w:r>
      <w:r w:rsidR="000E1078" w:rsidRPr="000E3672">
        <w:t>for the year ended June 30, 2015</w:t>
      </w:r>
      <w:r w:rsidR="005F2F24">
        <w:t>,</w:t>
      </w:r>
      <w:r w:rsidRPr="000E3672">
        <w:t xml:space="preserve"> in proper order.</w:t>
      </w:r>
    </w:p>
    <w:p w14:paraId="39034787" w14:textId="77777777" w:rsidR="002A5B88" w:rsidRPr="000E3672" w:rsidRDefault="002A5B88" w:rsidP="002A5B88">
      <w:pPr>
        <w:keepLines/>
        <w:suppressAutoHyphens/>
        <w:autoSpaceDE w:val="0"/>
        <w:autoSpaceDN w:val="0"/>
        <w:adjustRightInd w:val="0"/>
      </w:pPr>
      <w:r w:rsidRPr="000E3672">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1273"/>
        <w:gridCol w:w="3200"/>
        <w:gridCol w:w="1363"/>
      </w:tblGrid>
      <w:tr w:rsidR="002A5B88" w:rsidRPr="000E3672" w14:paraId="08300FC2" w14:textId="77777777" w:rsidTr="00CF008B">
        <w:trPr>
          <w:trHeight w:val="350"/>
        </w:trPr>
        <w:tc>
          <w:tcPr>
            <w:tcW w:w="3888" w:type="dxa"/>
            <w:shd w:val="clear" w:color="auto" w:fill="auto"/>
          </w:tcPr>
          <w:p w14:paraId="4DDBD22B" w14:textId="77777777" w:rsidR="002A5B88" w:rsidRPr="000E3672" w:rsidRDefault="002A5B88" w:rsidP="00CF008B">
            <w:pPr>
              <w:keepLines/>
              <w:suppressAutoHyphens/>
              <w:autoSpaceDE w:val="0"/>
              <w:autoSpaceDN w:val="0"/>
              <w:adjustRightInd w:val="0"/>
              <w:rPr>
                <w:color w:val="000000"/>
              </w:rPr>
            </w:pPr>
            <w:r w:rsidRPr="000E3672">
              <w:rPr>
                <w:color w:val="000000"/>
              </w:rPr>
              <w:t>Accumulated Depreciation</w:t>
            </w:r>
          </w:p>
        </w:tc>
        <w:tc>
          <w:tcPr>
            <w:tcW w:w="1350" w:type="dxa"/>
            <w:shd w:val="clear" w:color="auto" w:fill="auto"/>
          </w:tcPr>
          <w:p w14:paraId="051AAA72"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$ 10,000</w:t>
            </w:r>
          </w:p>
        </w:tc>
        <w:tc>
          <w:tcPr>
            <w:tcW w:w="3600" w:type="dxa"/>
            <w:shd w:val="clear" w:color="auto" w:fill="auto"/>
          </w:tcPr>
          <w:p w14:paraId="6B097D53" w14:textId="77777777" w:rsidR="002A5B88" w:rsidRPr="000E3672" w:rsidRDefault="002A5B88" w:rsidP="00CF008B">
            <w:pPr>
              <w:keepLines/>
              <w:suppressAutoHyphens/>
              <w:autoSpaceDE w:val="0"/>
              <w:autoSpaceDN w:val="0"/>
              <w:adjustRightInd w:val="0"/>
              <w:rPr>
                <w:color w:val="000000"/>
              </w:rPr>
            </w:pPr>
            <w:r w:rsidRPr="000E3672">
              <w:rPr>
                <w:color w:val="000000"/>
              </w:rPr>
              <w:t>Land</w:t>
            </w:r>
          </w:p>
        </w:tc>
        <w:tc>
          <w:tcPr>
            <w:tcW w:w="1458" w:type="dxa"/>
            <w:shd w:val="clear" w:color="auto" w:fill="auto"/>
          </w:tcPr>
          <w:p w14:paraId="6619D5E8"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$ 20,000</w:t>
            </w:r>
          </w:p>
        </w:tc>
      </w:tr>
      <w:tr w:rsidR="002A5B88" w:rsidRPr="000E3672" w14:paraId="3FE5EDEF" w14:textId="77777777" w:rsidTr="00CF008B">
        <w:trPr>
          <w:trHeight w:val="350"/>
        </w:trPr>
        <w:tc>
          <w:tcPr>
            <w:tcW w:w="3888" w:type="dxa"/>
            <w:shd w:val="clear" w:color="auto" w:fill="auto"/>
          </w:tcPr>
          <w:p w14:paraId="36D93D39" w14:textId="77777777" w:rsidR="002A5B88" w:rsidRPr="000E3672" w:rsidRDefault="002A5B88" w:rsidP="00CF008B">
            <w:pPr>
              <w:keepLines/>
              <w:suppressAutoHyphens/>
              <w:autoSpaceDE w:val="0"/>
              <w:autoSpaceDN w:val="0"/>
              <w:adjustRightInd w:val="0"/>
              <w:rPr>
                <w:color w:val="000000"/>
              </w:rPr>
            </w:pPr>
            <w:r w:rsidRPr="000E3672">
              <w:rPr>
                <w:color w:val="000000"/>
              </w:rPr>
              <w:t>Accounts Receivable</w:t>
            </w:r>
          </w:p>
        </w:tc>
        <w:tc>
          <w:tcPr>
            <w:tcW w:w="1350" w:type="dxa"/>
            <w:shd w:val="clear" w:color="auto" w:fill="auto"/>
          </w:tcPr>
          <w:p w14:paraId="470E92F1"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42,000</w:t>
            </w:r>
          </w:p>
        </w:tc>
        <w:tc>
          <w:tcPr>
            <w:tcW w:w="3600" w:type="dxa"/>
            <w:shd w:val="clear" w:color="auto" w:fill="auto"/>
          </w:tcPr>
          <w:p w14:paraId="1527FC39" w14:textId="77777777" w:rsidR="002A5B88" w:rsidRPr="000E3672" w:rsidRDefault="002A5B88" w:rsidP="00CF008B">
            <w:pPr>
              <w:keepLines/>
              <w:suppressAutoHyphens/>
              <w:autoSpaceDE w:val="0"/>
              <w:autoSpaceDN w:val="0"/>
              <w:adjustRightInd w:val="0"/>
              <w:rPr>
                <w:color w:val="000000"/>
              </w:rPr>
            </w:pPr>
            <w:r w:rsidRPr="000E3672">
              <w:rPr>
                <w:color w:val="000000"/>
              </w:rPr>
              <w:t>Patent</w:t>
            </w:r>
          </w:p>
        </w:tc>
        <w:tc>
          <w:tcPr>
            <w:tcW w:w="1458" w:type="dxa"/>
            <w:shd w:val="clear" w:color="auto" w:fill="auto"/>
          </w:tcPr>
          <w:p w14:paraId="3A03D3ED"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30,000</w:t>
            </w:r>
          </w:p>
        </w:tc>
      </w:tr>
      <w:tr w:rsidR="002A5B88" w:rsidRPr="000E3672" w14:paraId="45FC3E91" w14:textId="77777777" w:rsidTr="00CF008B">
        <w:trPr>
          <w:trHeight w:val="350"/>
        </w:trPr>
        <w:tc>
          <w:tcPr>
            <w:tcW w:w="3888" w:type="dxa"/>
            <w:shd w:val="clear" w:color="auto" w:fill="auto"/>
          </w:tcPr>
          <w:p w14:paraId="72E5C48F" w14:textId="77777777" w:rsidR="002A5B88" w:rsidRPr="000E3672" w:rsidRDefault="002A5B88" w:rsidP="00CF008B">
            <w:pPr>
              <w:keepLines/>
              <w:suppressAutoHyphens/>
              <w:autoSpaceDE w:val="0"/>
              <w:autoSpaceDN w:val="0"/>
              <w:adjustRightInd w:val="0"/>
              <w:rPr>
                <w:color w:val="000000"/>
              </w:rPr>
            </w:pPr>
            <w:r w:rsidRPr="000E3672">
              <w:rPr>
                <w:color w:val="000000"/>
              </w:rPr>
              <w:t>Accounts Payable</w:t>
            </w:r>
          </w:p>
        </w:tc>
        <w:tc>
          <w:tcPr>
            <w:tcW w:w="1350" w:type="dxa"/>
            <w:shd w:val="clear" w:color="auto" w:fill="auto"/>
          </w:tcPr>
          <w:p w14:paraId="73B2A0E0"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37,500</w:t>
            </w:r>
          </w:p>
        </w:tc>
        <w:tc>
          <w:tcPr>
            <w:tcW w:w="3600" w:type="dxa"/>
            <w:shd w:val="clear" w:color="auto" w:fill="auto"/>
          </w:tcPr>
          <w:p w14:paraId="26D2A631" w14:textId="77777777" w:rsidR="002A5B88" w:rsidRPr="000E3672" w:rsidRDefault="002A5B88" w:rsidP="00CF008B">
            <w:pPr>
              <w:keepLines/>
              <w:suppressAutoHyphens/>
              <w:autoSpaceDE w:val="0"/>
              <w:autoSpaceDN w:val="0"/>
              <w:adjustRightInd w:val="0"/>
              <w:rPr>
                <w:color w:val="000000"/>
              </w:rPr>
            </w:pPr>
            <w:r w:rsidRPr="000E3672">
              <w:rPr>
                <w:color w:val="000000"/>
              </w:rPr>
              <w:t>Prepaid Insurance</w:t>
            </w:r>
          </w:p>
        </w:tc>
        <w:tc>
          <w:tcPr>
            <w:tcW w:w="1458" w:type="dxa"/>
            <w:shd w:val="clear" w:color="auto" w:fill="auto"/>
          </w:tcPr>
          <w:p w14:paraId="7A3E602B"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1,800</w:t>
            </w:r>
          </w:p>
        </w:tc>
      </w:tr>
      <w:tr w:rsidR="002A5B88" w:rsidRPr="000E3672" w14:paraId="5F9A00E8" w14:textId="77777777" w:rsidTr="00CF008B">
        <w:trPr>
          <w:trHeight w:val="350"/>
        </w:trPr>
        <w:tc>
          <w:tcPr>
            <w:tcW w:w="3888" w:type="dxa"/>
            <w:shd w:val="clear" w:color="auto" w:fill="auto"/>
          </w:tcPr>
          <w:p w14:paraId="78F91EB5" w14:textId="77777777" w:rsidR="002A5B88" w:rsidRPr="000E3672" w:rsidRDefault="002A5B88" w:rsidP="00CF008B">
            <w:pPr>
              <w:keepLines/>
              <w:suppressAutoHyphens/>
              <w:autoSpaceDE w:val="0"/>
              <w:autoSpaceDN w:val="0"/>
              <w:adjustRightInd w:val="0"/>
              <w:rPr>
                <w:color w:val="000000"/>
              </w:rPr>
            </w:pPr>
            <w:r w:rsidRPr="000E3672">
              <w:rPr>
                <w:color w:val="000000"/>
              </w:rPr>
              <w:t xml:space="preserve">Allowance for </w:t>
            </w:r>
            <w:proofErr w:type="spellStart"/>
            <w:r w:rsidRPr="000E3672">
              <w:rPr>
                <w:color w:val="000000"/>
              </w:rPr>
              <w:t>Uncollectibles</w:t>
            </w:r>
            <w:proofErr w:type="spellEnd"/>
          </w:p>
        </w:tc>
        <w:tc>
          <w:tcPr>
            <w:tcW w:w="1350" w:type="dxa"/>
            <w:shd w:val="clear" w:color="auto" w:fill="auto"/>
          </w:tcPr>
          <w:p w14:paraId="081C0463"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1,800</w:t>
            </w:r>
          </w:p>
        </w:tc>
        <w:tc>
          <w:tcPr>
            <w:tcW w:w="3600" w:type="dxa"/>
            <w:shd w:val="clear" w:color="auto" w:fill="auto"/>
          </w:tcPr>
          <w:p w14:paraId="35E0FC8B" w14:textId="77777777" w:rsidR="002A5B88" w:rsidRPr="000E3672" w:rsidRDefault="002A5B88" w:rsidP="00CF008B">
            <w:pPr>
              <w:keepLines/>
              <w:suppressAutoHyphens/>
              <w:autoSpaceDE w:val="0"/>
              <w:autoSpaceDN w:val="0"/>
              <w:adjustRightInd w:val="0"/>
              <w:rPr>
                <w:color w:val="000000"/>
              </w:rPr>
            </w:pPr>
            <w:r w:rsidRPr="000E3672">
              <w:rPr>
                <w:color w:val="000000"/>
              </w:rPr>
              <w:t>Sales Tax Payable</w:t>
            </w:r>
          </w:p>
        </w:tc>
        <w:tc>
          <w:tcPr>
            <w:tcW w:w="1458" w:type="dxa"/>
            <w:shd w:val="clear" w:color="auto" w:fill="auto"/>
          </w:tcPr>
          <w:p w14:paraId="13452B47"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2,700</w:t>
            </w:r>
          </w:p>
        </w:tc>
      </w:tr>
      <w:tr w:rsidR="002A5B88" w:rsidRPr="000E3672" w14:paraId="005EBB9A" w14:textId="77777777" w:rsidTr="00CF008B">
        <w:trPr>
          <w:trHeight w:val="350"/>
        </w:trPr>
        <w:tc>
          <w:tcPr>
            <w:tcW w:w="3888" w:type="dxa"/>
            <w:shd w:val="clear" w:color="auto" w:fill="auto"/>
          </w:tcPr>
          <w:p w14:paraId="3221B460" w14:textId="77777777" w:rsidR="002A5B88" w:rsidRPr="000E3672" w:rsidRDefault="002A5B88" w:rsidP="00CF008B">
            <w:pPr>
              <w:keepLines/>
              <w:suppressAutoHyphens/>
              <w:autoSpaceDE w:val="0"/>
              <w:autoSpaceDN w:val="0"/>
              <w:adjustRightInd w:val="0"/>
              <w:rPr>
                <w:color w:val="000000"/>
              </w:rPr>
            </w:pPr>
            <w:r w:rsidRPr="000E3672">
              <w:rPr>
                <w:color w:val="000000"/>
              </w:rPr>
              <w:t>Cash</w:t>
            </w:r>
          </w:p>
        </w:tc>
        <w:tc>
          <w:tcPr>
            <w:tcW w:w="1350" w:type="dxa"/>
            <w:shd w:val="clear" w:color="auto" w:fill="auto"/>
          </w:tcPr>
          <w:p w14:paraId="52119686"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17,800</w:t>
            </w:r>
          </w:p>
        </w:tc>
        <w:tc>
          <w:tcPr>
            <w:tcW w:w="3600" w:type="dxa"/>
            <w:shd w:val="clear" w:color="auto" w:fill="auto"/>
          </w:tcPr>
          <w:p w14:paraId="07C86FBF" w14:textId="77777777" w:rsidR="002A5B88" w:rsidRPr="000E3672" w:rsidRDefault="002A5B88" w:rsidP="00CF008B">
            <w:pPr>
              <w:keepLines/>
              <w:suppressAutoHyphens/>
              <w:autoSpaceDE w:val="0"/>
              <w:autoSpaceDN w:val="0"/>
              <w:adjustRightInd w:val="0"/>
              <w:rPr>
                <w:color w:val="000000"/>
              </w:rPr>
            </w:pPr>
            <w:r w:rsidRPr="000E3672">
              <w:rPr>
                <w:color w:val="000000"/>
              </w:rPr>
              <w:t>Supplies</w:t>
            </w:r>
          </w:p>
        </w:tc>
        <w:tc>
          <w:tcPr>
            <w:tcW w:w="1458" w:type="dxa"/>
            <w:shd w:val="clear" w:color="auto" w:fill="auto"/>
          </w:tcPr>
          <w:p w14:paraId="2F73966E"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900</w:t>
            </w:r>
          </w:p>
        </w:tc>
      </w:tr>
      <w:tr w:rsidR="002A5B88" w:rsidRPr="000E3672" w14:paraId="36CF9605" w14:textId="77777777" w:rsidTr="00CF008B">
        <w:trPr>
          <w:trHeight w:val="350"/>
        </w:trPr>
        <w:tc>
          <w:tcPr>
            <w:tcW w:w="3888" w:type="dxa"/>
            <w:shd w:val="clear" w:color="auto" w:fill="auto"/>
          </w:tcPr>
          <w:p w14:paraId="4D4FBAEB" w14:textId="77777777" w:rsidR="002A5B88" w:rsidRPr="000E3672" w:rsidRDefault="002A5B88" w:rsidP="00CF008B">
            <w:pPr>
              <w:keepLines/>
              <w:suppressAutoHyphens/>
              <w:autoSpaceDE w:val="0"/>
              <w:autoSpaceDN w:val="0"/>
              <w:adjustRightInd w:val="0"/>
              <w:rPr>
                <w:color w:val="000000"/>
              </w:rPr>
            </w:pPr>
            <w:r w:rsidRPr="000E3672">
              <w:rPr>
                <w:color w:val="000000"/>
              </w:rPr>
              <w:t>Equipment</w:t>
            </w:r>
          </w:p>
        </w:tc>
        <w:tc>
          <w:tcPr>
            <w:tcW w:w="1350" w:type="dxa"/>
            <w:shd w:val="clear" w:color="auto" w:fill="auto"/>
          </w:tcPr>
          <w:p w14:paraId="06C29727"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40,000</w:t>
            </w:r>
          </w:p>
        </w:tc>
        <w:tc>
          <w:tcPr>
            <w:tcW w:w="3600" w:type="dxa"/>
            <w:shd w:val="clear" w:color="auto" w:fill="auto"/>
          </w:tcPr>
          <w:p w14:paraId="722D637E" w14:textId="77777777" w:rsidR="002A5B88" w:rsidRPr="000E3672" w:rsidRDefault="002A5B88" w:rsidP="00CF008B">
            <w:pPr>
              <w:keepLines/>
              <w:suppressAutoHyphens/>
              <w:autoSpaceDE w:val="0"/>
              <w:autoSpaceDN w:val="0"/>
              <w:adjustRightInd w:val="0"/>
              <w:rPr>
                <w:color w:val="000000"/>
              </w:rPr>
            </w:pPr>
            <w:r w:rsidRPr="000E3672">
              <w:rPr>
                <w:color w:val="000000"/>
              </w:rPr>
              <w:t>Unearned Revenue</w:t>
            </w:r>
          </w:p>
        </w:tc>
        <w:tc>
          <w:tcPr>
            <w:tcW w:w="1458" w:type="dxa"/>
            <w:shd w:val="clear" w:color="auto" w:fill="auto"/>
          </w:tcPr>
          <w:p w14:paraId="524EDF0B"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4,500</w:t>
            </w:r>
          </w:p>
        </w:tc>
      </w:tr>
      <w:tr w:rsidR="002A5B88" w:rsidRPr="000E3672" w14:paraId="2944252C" w14:textId="77777777" w:rsidTr="00CF008B">
        <w:trPr>
          <w:trHeight w:val="350"/>
        </w:trPr>
        <w:tc>
          <w:tcPr>
            <w:tcW w:w="3888" w:type="dxa"/>
            <w:shd w:val="clear" w:color="auto" w:fill="auto"/>
          </w:tcPr>
          <w:p w14:paraId="54BAFC4E" w14:textId="77777777" w:rsidR="002A5B88" w:rsidRPr="000E3672" w:rsidRDefault="002A5B88" w:rsidP="00CF008B">
            <w:pPr>
              <w:keepLines/>
              <w:suppressAutoHyphens/>
              <w:autoSpaceDE w:val="0"/>
              <w:autoSpaceDN w:val="0"/>
              <w:adjustRightInd w:val="0"/>
              <w:rPr>
                <w:color w:val="000000"/>
              </w:rPr>
            </w:pPr>
            <w:r w:rsidRPr="000E3672">
              <w:rPr>
                <w:color w:val="000000"/>
              </w:rPr>
              <w:t>LL Sloan, Capital</w:t>
            </w:r>
          </w:p>
        </w:tc>
        <w:tc>
          <w:tcPr>
            <w:tcW w:w="1350" w:type="dxa"/>
            <w:shd w:val="clear" w:color="auto" w:fill="auto"/>
          </w:tcPr>
          <w:p w14:paraId="246E28E9"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93,000</w:t>
            </w:r>
          </w:p>
        </w:tc>
        <w:tc>
          <w:tcPr>
            <w:tcW w:w="3600" w:type="dxa"/>
            <w:shd w:val="clear" w:color="auto" w:fill="auto"/>
          </w:tcPr>
          <w:p w14:paraId="31242DB0" w14:textId="77777777" w:rsidR="002A5B88" w:rsidRPr="000E3672" w:rsidRDefault="002A5B88" w:rsidP="00CF008B">
            <w:pPr>
              <w:keepLines/>
              <w:suppressAutoHyphens/>
              <w:autoSpaceDE w:val="0"/>
              <w:autoSpaceDN w:val="0"/>
              <w:adjustRightInd w:val="0"/>
              <w:rPr>
                <w:color w:val="000000"/>
              </w:rPr>
            </w:pPr>
            <w:r w:rsidRPr="000E3672">
              <w:rPr>
                <w:color w:val="000000"/>
              </w:rPr>
              <w:t>Wages Payable</w:t>
            </w:r>
          </w:p>
        </w:tc>
        <w:tc>
          <w:tcPr>
            <w:tcW w:w="1458" w:type="dxa"/>
            <w:shd w:val="clear" w:color="auto" w:fill="auto"/>
          </w:tcPr>
          <w:p w14:paraId="53F997DF" w14:textId="77777777" w:rsidR="002A5B88" w:rsidRPr="000E3672" w:rsidRDefault="002A5B88" w:rsidP="002731B4">
            <w:pPr>
              <w:keepLines/>
              <w:suppressAutoHyphens/>
              <w:autoSpaceDE w:val="0"/>
              <w:autoSpaceDN w:val="0"/>
              <w:adjustRightInd w:val="0"/>
              <w:jc w:val="right"/>
              <w:rPr>
                <w:color w:val="000000"/>
              </w:rPr>
            </w:pPr>
            <w:r w:rsidRPr="000E3672">
              <w:rPr>
                <w:color w:val="000000"/>
              </w:rPr>
              <w:t xml:space="preserve">     3,000</w:t>
            </w:r>
          </w:p>
        </w:tc>
      </w:tr>
    </w:tbl>
    <w:p w14:paraId="3652D6B0" w14:textId="77777777" w:rsidR="002A5B88" w:rsidRPr="000E3672" w:rsidRDefault="002A5B88" w:rsidP="002A5B88">
      <w:pPr>
        <w:keepLines/>
        <w:suppressAutoHyphens/>
        <w:autoSpaceDE w:val="0"/>
        <w:autoSpaceDN w:val="0"/>
        <w:adjustRightInd w:val="0"/>
        <w:jc w:val="center"/>
        <w:rPr>
          <w:color w:val="000000"/>
        </w:rPr>
      </w:pPr>
    </w:p>
    <w:p w14:paraId="2302DF47" w14:textId="77777777" w:rsidR="002A5B88" w:rsidRPr="000E3672" w:rsidRDefault="002A5B88" w:rsidP="002A5B88">
      <w:pPr>
        <w:keepLines/>
        <w:suppressAutoHyphens/>
        <w:autoSpaceDE w:val="0"/>
        <w:autoSpaceDN w:val="0"/>
        <w:adjustRightInd w:val="0"/>
        <w:jc w:val="center"/>
        <w:rPr>
          <w:color w:val="000000"/>
        </w:rPr>
      </w:pPr>
      <w:r w:rsidRPr="000E3672">
        <w:rPr>
          <w:color w:val="000000"/>
        </w:rPr>
        <w:t>______________________________</w:t>
      </w:r>
    </w:p>
    <w:p w14:paraId="403C6941" w14:textId="77777777" w:rsidR="002A5B88" w:rsidRPr="000E3672" w:rsidRDefault="002A5B88" w:rsidP="002A5B88">
      <w:pPr>
        <w:keepLines/>
        <w:suppressAutoHyphens/>
        <w:autoSpaceDE w:val="0"/>
        <w:autoSpaceDN w:val="0"/>
        <w:adjustRightInd w:val="0"/>
        <w:jc w:val="center"/>
        <w:rPr>
          <w:color w:val="000000"/>
        </w:rPr>
      </w:pPr>
    </w:p>
    <w:p w14:paraId="689EC0DF" w14:textId="77777777" w:rsidR="002A5B88" w:rsidRPr="000E3672" w:rsidRDefault="002A5B88" w:rsidP="002A5B88">
      <w:pPr>
        <w:keepLines/>
        <w:suppressAutoHyphens/>
        <w:autoSpaceDE w:val="0"/>
        <w:autoSpaceDN w:val="0"/>
        <w:adjustRightInd w:val="0"/>
        <w:jc w:val="center"/>
        <w:rPr>
          <w:color w:val="000000"/>
        </w:rPr>
      </w:pPr>
      <w:r w:rsidRPr="000E3672">
        <w:rPr>
          <w:color w:val="000000"/>
        </w:rPr>
        <w:t>______________________________</w:t>
      </w:r>
    </w:p>
    <w:p w14:paraId="2D5A182F" w14:textId="77777777" w:rsidR="002A5B88" w:rsidRPr="000E3672" w:rsidRDefault="002A5B88" w:rsidP="002A5B88">
      <w:pPr>
        <w:keepLines/>
        <w:suppressAutoHyphens/>
        <w:autoSpaceDE w:val="0"/>
        <w:autoSpaceDN w:val="0"/>
        <w:adjustRightInd w:val="0"/>
        <w:jc w:val="center"/>
        <w:rPr>
          <w:color w:val="000000"/>
        </w:rPr>
      </w:pPr>
    </w:p>
    <w:p w14:paraId="745E8F80" w14:textId="77777777" w:rsidR="002A5B88" w:rsidRPr="000E3672" w:rsidRDefault="002A5B88" w:rsidP="002A5B88">
      <w:pPr>
        <w:keepLines/>
        <w:suppressAutoHyphens/>
        <w:autoSpaceDE w:val="0"/>
        <w:autoSpaceDN w:val="0"/>
        <w:adjustRightInd w:val="0"/>
        <w:jc w:val="center"/>
        <w:rPr>
          <w:color w:val="000000"/>
        </w:rPr>
      </w:pPr>
      <w:r w:rsidRPr="000E3672">
        <w:rPr>
          <w:color w:val="000000"/>
        </w:rPr>
        <w:t>_______________________________</w:t>
      </w:r>
    </w:p>
    <w:p w14:paraId="6AB405D4" w14:textId="77777777" w:rsidR="002A5B88" w:rsidRPr="000E3672" w:rsidRDefault="002A5B88" w:rsidP="002A5B88">
      <w:pPr>
        <w:keepLines/>
        <w:suppressAutoHyphens/>
        <w:autoSpaceDE w:val="0"/>
        <w:autoSpaceDN w:val="0"/>
        <w:adjustRightInd w:val="0"/>
        <w:jc w:val="center"/>
        <w:rPr>
          <w:color w:val="000000"/>
        </w:rPr>
      </w:pPr>
    </w:p>
    <w:tbl>
      <w:tblPr>
        <w:tblW w:w="0" w:type="auto"/>
        <w:tblCellMar>
          <w:left w:w="90" w:type="dxa"/>
          <w:right w:w="90" w:type="dxa"/>
        </w:tblCellMar>
        <w:tblLook w:val="0000" w:firstRow="0" w:lastRow="0" w:firstColumn="0" w:lastColumn="0" w:noHBand="0" w:noVBand="0"/>
      </w:tblPr>
      <w:tblGrid>
        <w:gridCol w:w="5462"/>
        <w:gridCol w:w="2029"/>
        <w:gridCol w:w="1853"/>
      </w:tblGrid>
      <w:tr w:rsidR="002A5B88" w:rsidRPr="000E3672" w14:paraId="5D3EF6D1"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17507840"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0521E7C0" w14:textId="77777777" w:rsidR="002A5B88" w:rsidRPr="000E3672" w:rsidRDefault="002A5B88" w:rsidP="00CF008B">
            <w:pPr>
              <w:keepLines/>
              <w:suppressAutoHyphens/>
              <w:autoSpaceDE w:val="0"/>
              <w:autoSpaceDN w:val="0"/>
              <w:adjustRightInd w:val="0"/>
              <w:jc w:val="center"/>
              <w:rPr>
                <w:b/>
                <w:bCs/>
                <w:color w:val="000000"/>
              </w:rPr>
            </w:pPr>
          </w:p>
          <w:p w14:paraId="00C46295" w14:textId="77777777" w:rsidR="002A5B88" w:rsidRPr="000E3672" w:rsidRDefault="002A5B88" w:rsidP="00CF008B">
            <w:pPr>
              <w:keepLines/>
              <w:suppressAutoHyphens/>
              <w:autoSpaceDE w:val="0"/>
              <w:autoSpaceDN w:val="0"/>
              <w:adjustRightInd w:val="0"/>
              <w:jc w:val="center"/>
              <w:rPr>
                <w:b/>
                <w:bCs/>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09069997"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09E850B2"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538FA7C6"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4924320B"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0CA0A50B"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36B59E1C" w14:textId="77777777" w:rsidTr="00CF008B">
        <w:trPr>
          <w:trHeight w:val="345"/>
        </w:trPr>
        <w:tc>
          <w:tcPr>
            <w:tcW w:w="5580" w:type="dxa"/>
            <w:tcBorders>
              <w:top w:val="single" w:sz="6" w:space="0" w:color="000000"/>
              <w:left w:val="single" w:sz="6" w:space="0" w:color="000000"/>
              <w:bottom w:val="single" w:sz="6" w:space="0" w:color="000000"/>
              <w:right w:val="single" w:sz="6" w:space="0" w:color="000000"/>
            </w:tcBorders>
          </w:tcPr>
          <w:p w14:paraId="306C6AE5"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4A4DAFCD"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215E38CC"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192733BF"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707F7442"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649BEAE1"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4C8EB0F3"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30E9B859"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0FF8D538"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58188CF9"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40E51F2C"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1A495E4E"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1151EE40"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0F2DBE68"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68EE5540"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4500B59F"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0BB398F3"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03FF681D"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7849DF19"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3028BE58"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47447232"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27DDD569"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0450F08B"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5A9F326C"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261AF223"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72C7FD15"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7D44FCB2"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50370469"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285E3985"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41D16674"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19544064"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0731525B"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69B0FFF1"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4657AB8C"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2C5D0263"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37563F62"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0A311DFE"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19583DD7"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69492D28"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166D3F44"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02CA6301"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2944CD05"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4F7A0060"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5EAFFB84"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7820C5C1"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1C4F63D8"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2CB60A25"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7D54238B"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2050DB22"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58F37B92"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0FD8702D" w14:textId="77777777" w:rsidR="002A5B88" w:rsidRPr="000E3672" w:rsidRDefault="002A5B88" w:rsidP="00CF008B">
            <w:pPr>
              <w:keepLines/>
              <w:suppressAutoHyphens/>
              <w:autoSpaceDE w:val="0"/>
              <w:autoSpaceDN w:val="0"/>
              <w:adjustRightInd w:val="0"/>
              <w:jc w:val="center"/>
              <w:rPr>
                <w:color w:val="000000"/>
              </w:rPr>
            </w:pPr>
          </w:p>
        </w:tc>
      </w:tr>
      <w:tr w:rsidR="002A5B88" w:rsidRPr="000E3672" w14:paraId="3E399456" w14:textId="77777777" w:rsidTr="00CF008B">
        <w:tc>
          <w:tcPr>
            <w:tcW w:w="5580" w:type="dxa"/>
            <w:tcBorders>
              <w:top w:val="single" w:sz="6" w:space="0" w:color="000000"/>
              <w:left w:val="single" w:sz="6" w:space="0" w:color="000000"/>
              <w:bottom w:val="single" w:sz="6" w:space="0" w:color="000000"/>
              <w:right w:val="single" w:sz="6" w:space="0" w:color="000000"/>
            </w:tcBorders>
          </w:tcPr>
          <w:p w14:paraId="1FE48A5A" w14:textId="77777777" w:rsidR="002A5B88" w:rsidRPr="000E3672" w:rsidRDefault="002A5B88" w:rsidP="00CF008B">
            <w:pPr>
              <w:keepLines/>
              <w:suppressAutoHyphens/>
              <w:autoSpaceDE w:val="0"/>
              <w:autoSpaceDN w:val="0"/>
              <w:adjustRightInd w:val="0"/>
              <w:jc w:val="center"/>
              <w:rPr>
                <w:color w:val="000000"/>
              </w:rPr>
            </w:pPr>
          </w:p>
        </w:tc>
        <w:tc>
          <w:tcPr>
            <w:tcW w:w="2070" w:type="dxa"/>
            <w:tcBorders>
              <w:top w:val="single" w:sz="6" w:space="0" w:color="000000"/>
              <w:left w:val="single" w:sz="6" w:space="0" w:color="000000"/>
              <w:bottom w:val="single" w:sz="6" w:space="0" w:color="000000"/>
              <w:right w:val="single" w:sz="6" w:space="0" w:color="000000"/>
            </w:tcBorders>
          </w:tcPr>
          <w:p w14:paraId="1D9C661B" w14:textId="77777777" w:rsidR="002A5B88" w:rsidRPr="000E3672" w:rsidRDefault="002A5B88" w:rsidP="00CF008B">
            <w:pPr>
              <w:keepLines/>
              <w:suppressAutoHyphens/>
              <w:autoSpaceDE w:val="0"/>
              <w:autoSpaceDN w:val="0"/>
              <w:adjustRightInd w:val="0"/>
              <w:jc w:val="center"/>
              <w:rPr>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1405D142" w14:textId="77777777" w:rsidR="002A5B88" w:rsidRPr="000E3672" w:rsidRDefault="002A5B88" w:rsidP="00CF008B">
            <w:pPr>
              <w:keepLines/>
              <w:suppressAutoHyphens/>
              <w:autoSpaceDE w:val="0"/>
              <w:autoSpaceDN w:val="0"/>
              <w:adjustRightInd w:val="0"/>
              <w:jc w:val="center"/>
              <w:rPr>
                <w:color w:val="000000"/>
              </w:rPr>
            </w:pPr>
          </w:p>
        </w:tc>
      </w:tr>
    </w:tbl>
    <w:p w14:paraId="41FC8C65" w14:textId="77777777" w:rsidR="002A5B88" w:rsidRDefault="002A5B88" w:rsidP="00710D73">
      <w:pPr>
        <w:rPr>
          <w:b/>
        </w:rPr>
      </w:pPr>
    </w:p>
    <w:p w14:paraId="10A2E0C7" w14:textId="77777777" w:rsidR="002A5B88" w:rsidRDefault="002A5B88" w:rsidP="00710D73">
      <w:pPr>
        <w:rPr>
          <w:b/>
        </w:rPr>
      </w:pPr>
    </w:p>
    <w:sectPr w:rsidR="002A5B88" w:rsidSect="0090685D">
      <w:headerReference w:type="default" r:id="rId8"/>
      <w:headerReference w:type="first" r:id="rId9"/>
      <w:pgSz w:w="12240" w:h="15840"/>
      <w:pgMar w:top="12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B2A78" w14:textId="77777777" w:rsidR="006043CE" w:rsidRDefault="006043CE">
      <w:r>
        <w:separator/>
      </w:r>
    </w:p>
  </w:endnote>
  <w:endnote w:type="continuationSeparator" w:id="0">
    <w:p w14:paraId="53360811" w14:textId="77777777" w:rsidR="006043CE" w:rsidRDefault="0060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AA9E8" w14:textId="77777777" w:rsidR="006043CE" w:rsidRDefault="006043CE">
      <w:r>
        <w:separator/>
      </w:r>
    </w:p>
  </w:footnote>
  <w:footnote w:type="continuationSeparator" w:id="0">
    <w:p w14:paraId="17FC9774" w14:textId="77777777" w:rsidR="006043CE" w:rsidRDefault="00604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03A1" w14:textId="77777777" w:rsidR="000B7073" w:rsidRPr="00DE77F8" w:rsidRDefault="000B7073" w:rsidP="000B7073">
    <w:pPr>
      <w:pStyle w:val="Header"/>
      <w:rPr>
        <w:b/>
        <w:bCs/>
        <w:sz w:val="20"/>
        <w:szCs w:val="20"/>
      </w:rPr>
    </w:pPr>
    <w:r>
      <w:rPr>
        <w:b/>
        <w:bCs/>
        <w:sz w:val="20"/>
        <w:szCs w:val="20"/>
      </w:rPr>
      <w:t xml:space="preserve">ADVANCED </w:t>
    </w:r>
    <w:r w:rsidRPr="00DE77F8">
      <w:rPr>
        <w:b/>
        <w:bCs/>
        <w:sz w:val="20"/>
        <w:szCs w:val="20"/>
      </w:rPr>
      <w:t>ACCOUNTING</w:t>
    </w:r>
    <w:r>
      <w:rPr>
        <w:b/>
        <w:bCs/>
        <w:sz w:val="20"/>
        <w:szCs w:val="20"/>
      </w:rPr>
      <w:t xml:space="preserve"> (S)</w:t>
    </w:r>
    <w:r w:rsidRPr="00DE77F8">
      <w:rPr>
        <w:b/>
        <w:bCs/>
        <w:sz w:val="20"/>
        <w:szCs w:val="20"/>
      </w:rPr>
      <w:t xml:space="preserve"> - </w:t>
    </w:r>
    <w:r>
      <w:rPr>
        <w:b/>
        <w:bCs/>
        <w:sz w:val="20"/>
        <w:szCs w:val="20"/>
      </w:rPr>
      <w:t>REGIONAL</w:t>
    </w:r>
    <w:r w:rsidRPr="00DE77F8">
      <w:rPr>
        <w:b/>
        <w:bCs/>
        <w:sz w:val="20"/>
        <w:szCs w:val="20"/>
      </w:rPr>
      <w:t xml:space="preserve"> 201</w:t>
    </w:r>
    <w:r>
      <w:rPr>
        <w:b/>
        <w:bCs/>
        <w:sz w:val="20"/>
        <w:szCs w:val="20"/>
      </w:rPr>
      <w:t>5</w:t>
    </w:r>
    <w:r w:rsidRPr="00DE77F8">
      <w:rPr>
        <w:b/>
        <w:bCs/>
        <w:sz w:val="20"/>
        <w:szCs w:val="20"/>
      </w:rPr>
      <w:tab/>
    </w:r>
  </w:p>
  <w:p w14:paraId="77041572" w14:textId="77777777" w:rsidR="000B7073" w:rsidRPr="000B7073" w:rsidRDefault="000B7073" w:rsidP="000B7073">
    <w:pPr>
      <w:rPr>
        <w:b/>
        <w:sz w:val="20"/>
        <w:szCs w:val="20"/>
      </w:rPr>
    </w:pPr>
    <w:r w:rsidRPr="00DE77F8">
      <w:rPr>
        <w:b/>
        <w:bCs/>
        <w:sz w:val="20"/>
        <w:szCs w:val="20"/>
      </w:rPr>
      <w:t xml:space="preserve">Page </w:t>
    </w:r>
    <w:r w:rsidRPr="00DE77F8">
      <w:rPr>
        <w:b/>
        <w:bCs/>
        <w:sz w:val="20"/>
        <w:szCs w:val="20"/>
      </w:rPr>
      <w:fldChar w:fldCharType="begin"/>
    </w:r>
    <w:r w:rsidRPr="00DE77F8">
      <w:rPr>
        <w:b/>
        <w:bCs/>
        <w:sz w:val="20"/>
        <w:szCs w:val="20"/>
      </w:rPr>
      <w:instrText xml:space="preserve"> PAGE   \* MERGEFORMAT </w:instrText>
    </w:r>
    <w:r w:rsidRPr="00DE77F8">
      <w:rPr>
        <w:b/>
        <w:bCs/>
        <w:sz w:val="20"/>
        <w:szCs w:val="20"/>
      </w:rPr>
      <w:fldChar w:fldCharType="separate"/>
    </w:r>
    <w:r w:rsidR="00355403">
      <w:rPr>
        <w:b/>
        <w:bCs/>
        <w:noProof/>
        <w:sz w:val="20"/>
        <w:szCs w:val="20"/>
      </w:rPr>
      <w:t>9</w:t>
    </w:r>
    <w:r w:rsidRPr="00DE77F8">
      <w:rPr>
        <w:b/>
        <w:bCs/>
        <w:sz w:val="20"/>
        <w:szCs w:val="20"/>
      </w:rPr>
      <w:fldChar w:fldCharType="end"/>
    </w:r>
    <w:r w:rsidRPr="00DE77F8">
      <w:rPr>
        <w:b/>
        <w:bCs/>
        <w:sz w:val="20"/>
        <w:szCs w:val="20"/>
      </w:rPr>
      <w:t xml:space="preserve"> of </w:t>
    </w:r>
    <w:r w:rsidRPr="00DE77F8">
      <w:rPr>
        <w:b/>
        <w:sz w:val="20"/>
        <w:szCs w:val="20"/>
      </w:rPr>
      <w:fldChar w:fldCharType="begin"/>
    </w:r>
    <w:r w:rsidRPr="00DE77F8">
      <w:rPr>
        <w:b/>
        <w:sz w:val="20"/>
        <w:szCs w:val="20"/>
      </w:rPr>
      <w:instrText xml:space="preserve"> NUMPAGES  </w:instrText>
    </w:r>
    <w:r w:rsidRPr="00DE77F8">
      <w:rPr>
        <w:b/>
        <w:sz w:val="20"/>
        <w:szCs w:val="20"/>
      </w:rPr>
      <w:fldChar w:fldCharType="separate"/>
    </w:r>
    <w:r w:rsidR="00355403">
      <w:rPr>
        <w:b/>
        <w:noProof/>
        <w:sz w:val="20"/>
        <w:szCs w:val="20"/>
      </w:rPr>
      <w:t>9</w:t>
    </w:r>
    <w:r w:rsidRPr="00DE77F8">
      <w:rPr>
        <w:b/>
        <w:sz w:val="20"/>
        <w:szCs w:val="20"/>
      </w:rPr>
      <w:fldChar w:fldCharType="end"/>
    </w:r>
  </w:p>
  <w:p w14:paraId="72B7AE12" w14:textId="77777777" w:rsidR="00144C67" w:rsidRDefault="00144C67" w:rsidP="0090685D">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4D57" w14:textId="77777777" w:rsidR="000B7073" w:rsidRPr="00DE77F8" w:rsidRDefault="000B7073" w:rsidP="000B7073">
    <w:pPr>
      <w:pStyle w:val="Header"/>
      <w:rPr>
        <w:b/>
        <w:bCs/>
        <w:sz w:val="20"/>
        <w:szCs w:val="20"/>
      </w:rPr>
    </w:pPr>
    <w:r>
      <w:rPr>
        <w:b/>
        <w:bCs/>
        <w:sz w:val="20"/>
        <w:szCs w:val="20"/>
      </w:rPr>
      <w:t xml:space="preserve">ADVANCED </w:t>
    </w:r>
    <w:r w:rsidRPr="00DE77F8">
      <w:rPr>
        <w:b/>
        <w:bCs/>
        <w:sz w:val="20"/>
        <w:szCs w:val="20"/>
      </w:rPr>
      <w:t>ACCOUNTING</w:t>
    </w:r>
    <w:r>
      <w:rPr>
        <w:b/>
        <w:bCs/>
        <w:sz w:val="20"/>
        <w:szCs w:val="20"/>
      </w:rPr>
      <w:t xml:space="preserve"> (S)</w:t>
    </w:r>
    <w:r w:rsidRPr="00DE77F8">
      <w:rPr>
        <w:b/>
        <w:bCs/>
        <w:sz w:val="20"/>
        <w:szCs w:val="20"/>
      </w:rPr>
      <w:t xml:space="preserve"> - </w:t>
    </w:r>
    <w:r>
      <w:rPr>
        <w:b/>
        <w:bCs/>
        <w:sz w:val="20"/>
        <w:szCs w:val="20"/>
      </w:rPr>
      <w:t>REGIONAL</w:t>
    </w:r>
    <w:r w:rsidRPr="00DE77F8">
      <w:rPr>
        <w:b/>
        <w:bCs/>
        <w:sz w:val="20"/>
        <w:szCs w:val="20"/>
      </w:rPr>
      <w:t xml:space="preserve"> 201</w:t>
    </w:r>
    <w:r>
      <w:rPr>
        <w:b/>
        <w:bCs/>
        <w:sz w:val="20"/>
        <w:szCs w:val="20"/>
      </w:rPr>
      <w:t>5</w:t>
    </w:r>
    <w:r w:rsidRPr="00DE77F8">
      <w:rPr>
        <w:b/>
        <w:bCs/>
        <w:sz w:val="20"/>
        <w:szCs w:val="20"/>
      </w:rPr>
      <w:tab/>
    </w:r>
  </w:p>
  <w:p w14:paraId="7CF6CF54" w14:textId="77777777" w:rsidR="00BB7D12" w:rsidRPr="000B7073" w:rsidRDefault="000B7073" w:rsidP="000B7073">
    <w:pPr>
      <w:rPr>
        <w:b/>
        <w:sz w:val="20"/>
        <w:szCs w:val="20"/>
      </w:rPr>
    </w:pPr>
    <w:r w:rsidRPr="00DE77F8">
      <w:rPr>
        <w:b/>
        <w:bCs/>
        <w:sz w:val="20"/>
        <w:szCs w:val="20"/>
      </w:rPr>
      <w:t xml:space="preserve">Page </w:t>
    </w:r>
    <w:r w:rsidRPr="00DE77F8">
      <w:rPr>
        <w:b/>
        <w:bCs/>
        <w:sz w:val="20"/>
        <w:szCs w:val="20"/>
      </w:rPr>
      <w:fldChar w:fldCharType="begin"/>
    </w:r>
    <w:r w:rsidRPr="00DE77F8">
      <w:rPr>
        <w:b/>
        <w:bCs/>
        <w:sz w:val="20"/>
        <w:szCs w:val="20"/>
      </w:rPr>
      <w:instrText xml:space="preserve"> PAGE   \* MERGEFORMAT </w:instrText>
    </w:r>
    <w:r w:rsidRPr="00DE77F8">
      <w:rPr>
        <w:b/>
        <w:bCs/>
        <w:sz w:val="20"/>
        <w:szCs w:val="20"/>
      </w:rPr>
      <w:fldChar w:fldCharType="separate"/>
    </w:r>
    <w:r w:rsidR="00A673BF">
      <w:rPr>
        <w:b/>
        <w:bCs/>
        <w:noProof/>
        <w:sz w:val="20"/>
        <w:szCs w:val="20"/>
      </w:rPr>
      <w:t>1</w:t>
    </w:r>
    <w:r w:rsidRPr="00DE77F8">
      <w:rPr>
        <w:b/>
        <w:bCs/>
        <w:sz w:val="20"/>
        <w:szCs w:val="20"/>
      </w:rPr>
      <w:fldChar w:fldCharType="end"/>
    </w:r>
    <w:r w:rsidRPr="00DE77F8">
      <w:rPr>
        <w:b/>
        <w:bCs/>
        <w:sz w:val="20"/>
        <w:szCs w:val="20"/>
      </w:rPr>
      <w:t xml:space="preserve"> of </w:t>
    </w:r>
    <w:r w:rsidRPr="00DE77F8">
      <w:rPr>
        <w:b/>
        <w:sz w:val="20"/>
        <w:szCs w:val="20"/>
      </w:rPr>
      <w:fldChar w:fldCharType="begin"/>
    </w:r>
    <w:r w:rsidRPr="00DE77F8">
      <w:rPr>
        <w:b/>
        <w:sz w:val="20"/>
        <w:szCs w:val="20"/>
      </w:rPr>
      <w:instrText xml:space="preserve"> NUMPAGES  </w:instrText>
    </w:r>
    <w:r w:rsidRPr="00DE77F8">
      <w:rPr>
        <w:b/>
        <w:sz w:val="20"/>
        <w:szCs w:val="20"/>
      </w:rPr>
      <w:fldChar w:fldCharType="separate"/>
    </w:r>
    <w:r w:rsidR="00A673BF">
      <w:rPr>
        <w:b/>
        <w:noProof/>
        <w:sz w:val="20"/>
        <w:szCs w:val="20"/>
      </w:rPr>
      <w:t>9</w:t>
    </w:r>
    <w:r w:rsidRPr="00DE77F8">
      <w:rPr>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1BC"/>
    <w:multiLevelType w:val="hybridMultilevel"/>
    <w:tmpl w:val="5C467B96"/>
    <w:lvl w:ilvl="0" w:tplc="728611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7249A"/>
    <w:multiLevelType w:val="hybridMultilevel"/>
    <w:tmpl w:val="31283A0A"/>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A3AEE9AC">
      <w:start w:val="1"/>
      <w:numFmt w:val="upperLetter"/>
      <w:lvlText w:val="%4."/>
      <w:lvlJc w:val="left"/>
      <w:pPr>
        <w:ind w:left="2790" w:hanging="360"/>
      </w:pPr>
      <w:rPr>
        <w:rFonts w:hint="default"/>
      </w:rPr>
    </w:lvl>
    <w:lvl w:ilvl="4" w:tplc="12C80496">
      <w:start w:val="1"/>
      <w:numFmt w:val="upperLetter"/>
      <w:lvlText w:val="%5."/>
      <w:lvlJc w:val="left"/>
      <w:pPr>
        <w:ind w:left="3510" w:hanging="360"/>
      </w:pPr>
      <w:rPr>
        <w:rFonts w:hint="default"/>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84C7C3F"/>
    <w:multiLevelType w:val="hybridMultilevel"/>
    <w:tmpl w:val="C49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219BC"/>
    <w:multiLevelType w:val="hybridMultilevel"/>
    <w:tmpl w:val="0546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437C4"/>
    <w:multiLevelType w:val="hybridMultilevel"/>
    <w:tmpl w:val="407AD438"/>
    <w:lvl w:ilvl="0" w:tplc="E7B6B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0714BE"/>
    <w:multiLevelType w:val="hybridMultilevel"/>
    <w:tmpl w:val="B532ACB8"/>
    <w:lvl w:ilvl="0" w:tplc="70C22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023F31"/>
    <w:multiLevelType w:val="hybridMultilevel"/>
    <w:tmpl w:val="5CA6A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1C0922"/>
    <w:multiLevelType w:val="hybridMultilevel"/>
    <w:tmpl w:val="C02ABC1C"/>
    <w:lvl w:ilvl="0" w:tplc="CE7AD2C4">
      <w:start w:val="1"/>
      <w:numFmt w:val="decimal"/>
      <w:lvlText w:val="%1."/>
      <w:lvlJc w:val="right"/>
      <w:pPr>
        <w:tabs>
          <w:tab w:val="num" w:pos="72"/>
        </w:tabs>
        <w:ind w:left="72" w:hanging="72"/>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30F42B6B"/>
    <w:multiLevelType w:val="hybridMultilevel"/>
    <w:tmpl w:val="4B52DC5A"/>
    <w:lvl w:ilvl="0" w:tplc="1D9AE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AB15B7"/>
    <w:multiLevelType w:val="hybridMultilevel"/>
    <w:tmpl w:val="B898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46286"/>
    <w:multiLevelType w:val="hybridMultilevel"/>
    <w:tmpl w:val="4B52DC5A"/>
    <w:lvl w:ilvl="0" w:tplc="1D9AE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356630"/>
    <w:multiLevelType w:val="hybridMultilevel"/>
    <w:tmpl w:val="D19CEA28"/>
    <w:lvl w:ilvl="0" w:tplc="AC523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385FA0"/>
    <w:multiLevelType w:val="hybridMultilevel"/>
    <w:tmpl w:val="714C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C17E6"/>
    <w:multiLevelType w:val="hybridMultilevel"/>
    <w:tmpl w:val="BE36D060"/>
    <w:lvl w:ilvl="0" w:tplc="CE7AD2C4">
      <w:start w:val="1"/>
      <w:numFmt w:val="decimal"/>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65119F7"/>
    <w:multiLevelType w:val="hybridMultilevel"/>
    <w:tmpl w:val="78A6E0A2"/>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D2065E"/>
    <w:multiLevelType w:val="hybridMultilevel"/>
    <w:tmpl w:val="B894A48C"/>
    <w:lvl w:ilvl="0" w:tplc="5EF41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FA4290"/>
    <w:multiLevelType w:val="hybridMultilevel"/>
    <w:tmpl w:val="E340A0FC"/>
    <w:lvl w:ilvl="0" w:tplc="1D9AE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331572"/>
    <w:multiLevelType w:val="hybridMultilevel"/>
    <w:tmpl w:val="23FE2EF6"/>
    <w:lvl w:ilvl="0" w:tplc="CE7AD2C4">
      <w:start w:val="1"/>
      <w:numFmt w:val="decimal"/>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56C29EF"/>
    <w:multiLevelType w:val="hybridMultilevel"/>
    <w:tmpl w:val="D3B2D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F73A1"/>
    <w:multiLevelType w:val="multilevel"/>
    <w:tmpl w:val="A55A203C"/>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45B2447"/>
    <w:multiLevelType w:val="hybridMultilevel"/>
    <w:tmpl w:val="93D4C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D53050"/>
    <w:multiLevelType w:val="hybridMultilevel"/>
    <w:tmpl w:val="B96CD6D0"/>
    <w:lvl w:ilvl="0" w:tplc="D074B0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8CE55CC"/>
    <w:multiLevelType w:val="hybridMultilevel"/>
    <w:tmpl w:val="82BAC3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13"/>
  </w:num>
  <w:num w:numId="3">
    <w:abstractNumId w:val="2"/>
  </w:num>
  <w:num w:numId="4">
    <w:abstractNumId w:val="19"/>
  </w:num>
  <w:num w:numId="5">
    <w:abstractNumId w:val="15"/>
  </w:num>
  <w:num w:numId="6">
    <w:abstractNumId w:val="4"/>
  </w:num>
  <w:num w:numId="7">
    <w:abstractNumId w:val="5"/>
  </w:num>
  <w:num w:numId="8">
    <w:abstractNumId w:val="10"/>
  </w:num>
  <w:num w:numId="9">
    <w:abstractNumId w:val="8"/>
  </w:num>
  <w:num w:numId="10">
    <w:abstractNumId w:val="16"/>
  </w:num>
  <w:num w:numId="11">
    <w:abstractNumId w:val="11"/>
  </w:num>
  <w:num w:numId="12">
    <w:abstractNumId w:val="1"/>
  </w:num>
  <w:num w:numId="13">
    <w:abstractNumId w:val="21"/>
  </w:num>
  <w:num w:numId="14">
    <w:abstractNumId w:val="18"/>
  </w:num>
  <w:num w:numId="15">
    <w:abstractNumId w:val="20"/>
  </w:num>
  <w:num w:numId="16">
    <w:abstractNumId w:val="22"/>
  </w:num>
  <w:num w:numId="17">
    <w:abstractNumId w:val="0"/>
  </w:num>
  <w:num w:numId="18">
    <w:abstractNumId w:val="12"/>
  </w:num>
  <w:num w:numId="19">
    <w:abstractNumId w:val="7"/>
  </w:num>
  <w:num w:numId="20">
    <w:abstractNumId w:val="17"/>
  </w:num>
  <w:num w:numId="21">
    <w:abstractNumId w:val="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37"/>
    <w:rsid w:val="000036D1"/>
    <w:rsid w:val="00011D78"/>
    <w:rsid w:val="00023C56"/>
    <w:rsid w:val="000250BD"/>
    <w:rsid w:val="00033AE1"/>
    <w:rsid w:val="0003479E"/>
    <w:rsid w:val="00035BDD"/>
    <w:rsid w:val="00042FC4"/>
    <w:rsid w:val="00087888"/>
    <w:rsid w:val="000A4C68"/>
    <w:rsid w:val="000A7D49"/>
    <w:rsid w:val="000B57B3"/>
    <w:rsid w:val="000B7073"/>
    <w:rsid w:val="000C0F90"/>
    <w:rsid w:val="000C74C6"/>
    <w:rsid w:val="000D057C"/>
    <w:rsid w:val="000E1078"/>
    <w:rsid w:val="000E3672"/>
    <w:rsid w:val="000E757B"/>
    <w:rsid w:val="000F3F95"/>
    <w:rsid w:val="000F7F02"/>
    <w:rsid w:val="00113B6F"/>
    <w:rsid w:val="001169B1"/>
    <w:rsid w:val="00132892"/>
    <w:rsid w:val="00135171"/>
    <w:rsid w:val="00144C67"/>
    <w:rsid w:val="00162901"/>
    <w:rsid w:val="00163A28"/>
    <w:rsid w:val="00167C85"/>
    <w:rsid w:val="001828AD"/>
    <w:rsid w:val="001830C5"/>
    <w:rsid w:val="001861AC"/>
    <w:rsid w:val="00187A38"/>
    <w:rsid w:val="001914C8"/>
    <w:rsid w:val="001A2D12"/>
    <w:rsid w:val="001B1284"/>
    <w:rsid w:val="001C0FB9"/>
    <w:rsid w:val="001C6398"/>
    <w:rsid w:val="001D43F2"/>
    <w:rsid w:val="001E2A5D"/>
    <w:rsid w:val="001E4075"/>
    <w:rsid w:val="001E69C7"/>
    <w:rsid w:val="001E78B8"/>
    <w:rsid w:val="001E7E28"/>
    <w:rsid w:val="001F183B"/>
    <w:rsid w:val="00200574"/>
    <w:rsid w:val="00201BFB"/>
    <w:rsid w:val="00202A50"/>
    <w:rsid w:val="00215C30"/>
    <w:rsid w:val="00220496"/>
    <w:rsid w:val="0023134D"/>
    <w:rsid w:val="00242392"/>
    <w:rsid w:val="00255D0B"/>
    <w:rsid w:val="00255D61"/>
    <w:rsid w:val="002614E6"/>
    <w:rsid w:val="00270B7D"/>
    <w:rsid w:val="002731B4"/>
    <w:rsid w:val="00274537"/>
    <w:rsid w:val="00281C58"/>
    <w:rsid w:val="002A1D5E"/>
    <w:rsid w:val="002A2F2E"/>
    <w:rsid w:val="002A5B88"/>
    <w:rsid w:val="002B4614"/>
    <w:rsid w:val="002C5830"/>
    <w:rsid w:val="002E3ADC"/>
    <w:rsid w:val="002E5F55"/>
    <w:rsid w:val="002F0ECC"/>
    <w:rsid w:val="002F28AA"/>
    <w:rsid w:val="002F3116"/>
    <w:rsid w:val="002F40C7"/>
    <w:rsid w:val="002F5F32"/>
    <w:rsid w:val="0030206A"/>
    <w:rsid w:val="0030216B"/>
    <w:rsid w:val="00302EE0"/>
    <w:rsid w:val="00314299"/>
    <w:rsid w:val="003154FC"/>
    <w:rsid w:val="0032022E"/>
    <w:rsid w:val="003246F7"/>
    <w:rsid w:val="00324DED"/>
    <w:rsid w:val="00325254"/>
    <w:rsid w:val="00334236"/>
    <w:rsid w:val="00337350"/>
    <w:rsid w:val="00340C8B"/>
    <w:rsid w:val="00350A93"/>
    <w:rsid w:val="0035519D"/>
    <w:rsid w:val="00355403"/>
    <w:rsid w:val="0035598B"/>
    <w:rsid w:val="00355B7D"/>
    <w:rsid w:val="003640DD"/>
    <w:rsid w:val="00364A23"/>
    <w:rsid w:val="0039252F"/>
    <w:rsid w:val="00397D39"/>
    <w:rsid w:val="00397FAF"/>
    <w:rsid w:val="003B0AFF"/>
    <w:rsid w:val="003B152F"/>
    <w:rsid w:val="003B1B12"/>
    <w:rsid w:val="003C19E1"/>
    <w:rsid w:val="003C4D18"/>
    <w:rsid w:val="003D29A6"/>
    <w:rsid w:val="003D6248"/>
    <w:rsid w:val="003F1926"/>
    <w:rsid w:val="003F65B2"/>
    <w:rsid w:val="00416F3D"/>
    <w:rsid w:val="0043099F"/>
    <w:rsid w:val="004420AF"/>
    <w:rsid w:val="00446CBC"/>
    <w:rsid w:val="00450E7E"/>
    <w:rsid w:val="004529ED"/>
    <w:rsid w:val="00466185"/>
    <w:rsid w:val="00474D57"/>
    <w:rsid w:val="00495F7B"/>
    <w:rsid w:val="004B0B47"/>
    <w:rsid w:val="004C626D"/>
    <w:rsid w:val="004D00E7"/>
    <w:rsid w:val="004D025E"/>
    <w:rsid w:val="004D1B7B"/>
    <w:rsid w:val="004E152A"/>
    <w:rsid w:val="004E4355"/>
    <w:rsid w:val="004E47D5"/>
    <w:rsid w:val="004F6E4D"/>
    <w:rsid w:val="00501963"/>
    <w:rsid w:val="00522F69"/>
    <w:rsid w:val="00527BAC"/>
    <w:rsid w:val="00533663"/>
    <w:rsid w:val="00544AEF"/>
    <w:rsid w:val="00553FDB"/>
    <w:rsid w:val="0055465D"/>
    <w:rsid w:val="00556630"/>
    <w:rsid w:val="0057070B"/>
    <w:rsid w:val="00572FC6"/>
    <w:rsid w:val="0059191E"/>
    <w:rsid w:val="005A19F1"/>
    <w:rsid w:val="005B6A6C"/>
    <w:rsid w:val="005B782D"/>
    <w:rsid w:val="005C6285"/>
    <w:rsid w:val="005D00FB"/>
    <w:rsid w:val="005D5FA6"/>
    <w:rsid w:val="005E3059"/>
    <w:rsid w:val="005F0D4B"/>
    <w:rsid w:val="005F2F24"/>
    <w:rsid w:val="005F3E31"/>
    <w:rsid w:val="006003E6"/>
    <w:rsid w:val="006026FC"/>
    <w:rsid w:val="006043CE"/>
    <w:rsid w:val="00613FF4"/>
    <w:rsid w:val="0061576E"/>
    <w:rsid w:val="006164A1"/>
    <w:rsid w:val="0062069D"/>
    <w:rsid w:val="006243BA"/>
    <w:rsid w:val="006336BE"/>
    <w:rsid w:val="00635E1C"/>
    <w:rsid w:val="00640E79"/>
    <w:rsid w:val="00642A2C"/>
    <w:rsid w:val="00647070"/>
    <w:rsid w:val="00647DEF"/>
    <w:rsid w:val="006523A0"/>
    <w:rsid w:val="00657528"/>
    <w:rsid w:val="00663BE5"/>
    <w:rsid w:val="006666C6"/>
    <w:rsid w:val="006720FF"/>
    <w:rsid w:val="006772FF"/>
    <w:rsid w:val="006810CF"/>
    <w:rsid w:val="00686F42"/>
    <w:rsid w:val="006A33A7"/>
    <w:rsid w:val="006C0DE1"/>
    <w:rsid w:val="006C7A39"/>
    <w:rsid w:val="006E2E77"/>
    <w:rsid w:val="006F68D0"/>
    <w:rsid w:val="00702B53"/>
    <w:rsid w:val="00710D73"/>
    <w:rsid w:val="00714FAA"/>
    <w:rsid w:val="00724746"/>
    <w:rsid w:val="00725E3B"/>
    <w:rsid w:val="00733F16"/>
    <w:rsid w:val="0073493F"/>
    <w:rsid w:val="00736092"/>
    <w:rsid w:val="00736B0E"/>
    <w:rsid w:val="00747E88"/>
    <w:rsid w:val="00760C90"/>
    <w:rsid w:val="007730B3"/>
    <w:rsid w:val="00773139"/>
    <w:rsid w:val="0077542A"/>
    <w:rsid w:val="00777CCD"/>
    <w:rsid w:val="00780CF8"/>
    <w:rsid w:val="007A4D7D"/>
    <w:rsid w:val="007B47F0"/>
    <w:rsid w:val="007B60F6"/>
    <w:rsid w:val="007C4476"/>
    <w:rsid w:val="007C5DCE"/>
    <w:rsid w:val="007C704C"/>
    <w:rsid w:val="007D330E"/>
    <w:rsid w:val="007D6BCC"/>
    <w:rsid w:val="007E1DF3"/>
    <w:rsid w:val="007E42DD"/>
    <w:rsid w:val="007E71B4"/>
    <w:rsid w:val="007E748C"/>
    <w:rsid w:val="00802957"/>
    <w:rsid w:val="008105FA"/>
    <w:rsid w:val="00821472"/>
    <w:rsid w:val="00821503"/>
    <w:rsid w:val="00826321"/>
    <w:rsid w:val="008319DC"/>
    <w:rsid w:val="00831D1C"/>
    <w:rsid w:val="00845052"/>
    <w:rsid w:val="00854648"/>
    <w:rsid w:val="0085591D"/>
    <w:rsid w:val="00863458"/>
    <w:rsid w:val="00875547"/>
    <w:rsid w:val="00875D9E"/>
    <w:rsid w:val="008B2582"/>
    <w:rsid w:val="008B6C71"/>
    <w:rsid w:val="008C63E9"/>
    <w:rsid w:val="008D12DF"/>
    <w:rsid w:val="008D4096"/>
    <w:rsid w:val="009009D3"/>
    <w:rsid w:val="0090685D"/>
    <w:rsid w:val="009169AA"/>
    <w:rsid w:val="009315F4"/>
    <w:rsid w:val="009422F1"/>
    <w:rsid w:val="009539D8"/>
    <w:rsid w:val="00953D68"/>
    <w:rsid w:val="009569A3"/>
    <w:rsid w:val="00956D8B"/>
    <w:rsid w:val="00965419"/>
    <w:rsid w:val="0097788A"/>
    <w:rsid w:val="00991D27"/>
    <w:rsid w:val="009A102E"/>
    <w:rsid w:val="009A3939"/>
    <w:rsid w:val="009A6E35"/>
    <w:rsid w:val="009B068F"/>
    <w:rsid w:val="009B3943"/>
    <w:rsid w:val="009C182C"/>
    <w:rsid w:val="009C217C"/>
    <w:rsid w:val="009C59F2"/>
    <w:rsid w:val="009D2096"/>
    <w:rsid w:val="009D35A5"/>
    <w:rsid w:val="009E6CFB"/>
    <w:rsid w:val="009E79C6"/>
    <w:rsid w:val="009F3CEA"/>
    <w:rsid w:val="009F7E59"/>
    <w:rsid w:val="00A02EED"/>
    <w:rsid w:val="00A0628F"/>
    <w:rsid w:val="00A0696B"/>
    <w:rsid w:val="00A07F49"/>
    <w:rsid w:val="00A13611"/>
    <w:rsid w:val="00A13E9C"/>
    <w:rsid w:val="00A20B84"/>
    <w:rsid w:val="00A2224A"/>
    <w:rsid w:val="00A23451"/>
    <w:rsid w:val="00A35B54"/>
    <w:rsid w:val="00A40BE4"/>
    <w:rsid w:val="00A44D10"/>
    <w:rsid w:val="00A55399"/>
    <w:rsid w:val="00A567B3"/>
    <w:rsid w:val="00A66519"/>
    <w:rsid w:val="00A66795"/>
    <w:rsid w:val="00A673BF"/>
    <w:rsid w:val="00A70F17"/>
    <w:rsid w:val="00A826B4"/>
    <w:rsid w:val="00A97EC9"/>
    <w:rsid w:val="00AA6DCE"/>
    <w:rsid w:val="00AB621A"/>
    <w:rsid w:val="00AC2302"/>
    <w:rsid w:val="00AE0179"/>
    <w:rsid w:val="00AE35D5"/>
    <w:rsid w:val="00AE39A0"/>
    <w:rsid w:val="00AE724B"/>
    <w:rsid w:val="00AE7497"/>
    <w:rsid w:val="00B051F0"/>
    <w:rsid w:val="00B16383"/>
    <w:rsid w:val="00B1695E"/>
    <w:rsid w:val="00B17AA7"/>
    <w:rsid w:val="00B35C0D"/>
    <w:rsid w:val="00B4265C"/>
    <w:rsid w:val="00B5038F"/>
    <w:rsid w:val="00B50CC7"/>
    <w:rsid w:val="00B6181B"/>
    <w:rsid w:val="00B6638E"/>
    <w:rsid w:val="00B71368"/>
    <w:rsid w:val="00B71AC8"/>
    <w:rsid w:val="00B71AD8"/>
    <w:rsid w:val="00B81315"/>
    <w:rsid w:val="00B93F8A"/>
    <w:rsid w:val="00B96766"/>
    <w:rsid w:val="00BA014B"/>
    <w:rsid w:val="00BA356C"/>
    <w:rsid w:val="00BA3F54"/>
    <w:rsid w:val="00BA502E"/>
    <w:rsid w:val="00BB3BDC"/>
    <w:rsid w:val="00BB7D12"/>
    <w:rsid w:val="00BC3BA2"/>
    <w:rsid w:val="00BC52BF"/>
    <w:rsid w:val="00BC5BE6"/>
    <w:rsid w:val="00BD2E24"/>
    <w:rsid w:val="00BE033A"/>
    <w:rsid w:val="00BE3384"/>
    <w:rsid w:val="00BF741E"/>
    <w:rsid w:val="00C00DD6"/>
    <w:rsid w:val="00C05CEE"/>
    <w:rsid w:val="00C30366"/>
    <w:rsid w:val="00C375B4"/>
    <w:rsid w:val="00C40DD1"/>
    <w:rsid w:val="00C42BE3"/>
    <w:rsid w:val="00C4581B"/>
    <w:rsid w:val="00C624D5"/>
    <w:rsid w:val="00C6308F"/>
    <w:rsid w:val="00C64D4F"/>
    <w:rsid w:val="00C64F64"/>
    <w:rsid w:val="00C73D21"/>
    <w:rsid w:val="00C740A9"/>
    <w:rsid w:val="00C81AED"/>
    <w:rsid w:val="00C835F9"/>
    <w:rsid w:val="00C940FF"/>
    <w:rsid w:val="00C95627"/>
    <w:rsid w:val="00C970FD"/>
    <w:rsid w:val="00CB6889"/>
    <w:rsid w:val="00CC05F2"/>
    <w:rsid w:val="00CD1B68"/>
    <w:rsid w:val="00CD3855"/>
    <w:rsid w:val="00CE2239"/>
    <w:rsid w:val="00CE663B"/>
    <w:rsid w:val="00CF17C2"/>
    <w:rsid w:val="00D012EF"/>
    <w:rsid w:val="00D11995"/>
    <w:rsid w:val="00D119E5"/>
    <w:rsid w:val="00D11C16"/>
    <w:rsid w:val="00D2738C"/>
    <w:rsid w:val="00D340D9"/>
    <w:rsid w:val="00D42541"/>
    <w:rsid w:val="00D45383"/>
    <w:rsid w:val="00D503A9"/>
    <w:rsid w:val="00D56BEB"/>
    <w:rsid w:val="00D67214"/>
    <w:rsid w:val="00D7278C"/>
    <w:rsid w:val="00D75287"/>
    <w:rsid w:val="00D75C29"/>
    <w:rsid w:val="00D80DE7"/>
    <w:rsid w:val="00D813D1"/>
    <w:rsid w:val="00D839E1"/>
    <w:rsid w:val="00D87257"/>
    <w:rsid w:val="00D978BB"/>
    <w:rsid w:val="00DA7F23"/>
    <w:rsid w:val="00DB6CEC"/>
    <w:rsid w:val="00DC6518"/>
    <w:rsid w:val="00DD0C0C"/>
    <w:rsid w:val="00DD41B3"/>
    <w:rsid w:val="00DD45B0"/>
    <w:rsid w:val="00DF26B4"/>
    <w:rsid w:val="00DF5A61"/>
    <w:rsid w:val="00E02DEC"/>
    <w:rsid w:val="00E0304D"/>
    <w:rsid w:val="00E20092"/>
    <w:rsid w:val="00E20E6A"/>
    <w:rsid w:val="00E24B9F"/>
    <w:rsid w:val="00E41A67"/>
    <w:rsid w:val="00E55EB9"/>
    <w:rsid w:val="00E66CBD"/>
    <w:rsid w:val="00E93BA4"/>
    <w:rsid w:val="00EA0EF0"/>
    <w:rsid w:val="00EA10E6"/>
    <w:rsid w:val="00EB0D50"/>
    <w:rsid w:val="00EB3E06"/>
    <w:rsid w:val="00EB4851"/>
    <w:rsid w:val="00EB5DC6"/>
    <w:rsid w:val="00EB7E30"/>
    <w:rsid w:val="00EC3797"/>
    <w:rsid w:val="00ED248D"/>
    <w:rsid w:val="00EE29CF"/>
    <w:rsid w:val="00EF3DAC"/>
    <w:rsid w:val="00F10D2E"/>
    <w:rsid w:val="00F260EC"/>
    <w:rsid w:val="00F367BA"/>
    <w:rsid w:val="00F44B08"/>
    <w:rsid w:val="00F5020E"/>
    <w:rsid w:val="00F64CA3"/>
    <w:rsid w:val="00F7658E"/>
    <w:rsid w:val="00F81753"/>
    <w:rsid w:val="00FA228F"/>
    <w:rsid w:val="00FA7374"/>
    <w:rsid w:val="00FB0435"/>
    <w:rsid w:val="00FB088F"/>
    <w:rsid w:val="00FB09C6"/>
    <w:rsid w:val="00FC7A1A"/>
    <w:rsid w:val="00FD1147"/>
    <w:rsid w:val="00FD366F"/>
    <w:rsid w:val="00FD7420"/>
    <w:rsid w:val="00FE1938"/>
    <w:rsid w:val="00FE5331"/>
    <w:rsid w:val="00FE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9d9d9"/>
    </o:shapedefaults>
    <o:shapelayout v:ext="edit">
      <o:idmap v:ext="edit" data="1"/>
    </o:shapelayout>
  </w:shapeDefaults>
  <w:decimalSymbol w:val="."/>
  <w:listSeparator w:val=","/>
  <w14:docId w14:val="0C6A0935"/>
  <w15:docId w15:val="{67A3BF8E-FF3D-4B2B-83F8-EAA9ABBA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57B"/>
    <w:rPr>
      <w:sz w:val="24"/>
      <w:szCs w:val="24"/>
    </w:rPr>
  </w:style>
  <w:style w:type="paragraph" w:styleId="Heading1">
    <w:name w:val="heading 1"/>
    <w:basedOn w:val="Normal"/>
    <w:next w:val="Normal"/>
    <w:qFormat/>
    <w:rsid w:val="00CD6ACD"/>
    <w:pPr>
      <w:keepNext/>
      <w:spacing w:before="240" w:after="60"/>
      <w:outlineLvl w:val="0"/>
    </w:pPr>
    <w:rPr>
      <w:rFonts w:ascii="Arial" w:hAnsi="Arial"/>
      <w:b/>
      <w:kern w:val="32"/>
      <w:sz w:val="32"/>
      <w:szCs w:val="32"/>
    </w:rPr>
  </w:style>
  <w:style w:type="paragraph" w:styleId="Heading2">
    <w:name w:val="heading 2"/>
    <w:basedOn w:val="Normal"/>
    <w:next w:val="Normal"/>
    <w:qFormat/>
    <w:rsid w:val="00EB408B"/>
    <w:pPr>
      <w:keepNext/>
      <w:jc w:val="center"/>
      <w:outlineLvl w:val="1"/>
    </w:pPr>
    <w:rPr>
      <w:b/>
    </w:rPr>
  </w:style>
  <w:style w:type="paragraph" w:styleId="Heading3">
    <w:name w:val="heading 3"/>
    <w:basedOn w:val="Normal"/>
    <w:next w:val="Normal"/>
    <w:qFormat/>
    <w:rsid w:val="00EB408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6ACD"/>
    <w:pPr>
      <w:tabs>
        <w:tab w:val="center" w:pos="4320"/>
        <w:tab w:val="right" w:pos="8640"/>
      </w:tabs>
    </w:pPr>
  </w:style>
  <w:style w:type="paragraph" w:styleId="Footer">
    <w:name w:val="footer"/>
    <w:basedOn w:val="Normal"/>
    <w:semiHidden/>
    <w:rsid w:val="00CD6ACD"/>
    <w:pPr>
      <w:tabs>
        <w:tab w:val="center" w:pos="4320"/>
        <w:tab w:val="right" w:pos="8640"/>
      </w:tabs>
    </w:pPr>
  </w:style>
  <w:style w:type="character" w:customStyle="1" w:styleId="HeaderChar">
    <w:name w:val="Header Char"/>
    <w:basedOn w:val="DefaultParagraphFont"/>
    <w:link w:val="Header"/>
    <w:uiPriority w:val="99"/>
    <w:rsid w:val="00AE35D5"/>
    <w:rPr>
      <w:sz w:val="24"/>
      <w:szCs w:val="24"/>
    </w:rPr>
  </w:style>
  <w:style w:type="paragraph" w:styleId="ListParagraph">
    <w:name w:val="List Paragraph"/>
    <w:basedOn w:val="Normal"/>
    <w:uiPriority w:val="34"/>
    <w:qFormat/>
    <w:rsid w:val="0003479E"/>
    <w:pPr>
      <w:ind w:left="720"/>
    </w:pPr>
  </w:style>
  <w:style w:type="character" w:styleId="PageNumber">
    <w:name w:val="page number"/>
    <w:basedOn w:val="DefaultParagraphFont"/>
    <w:rsid w:val="00A0628F"/>
  </w:style>
  <w:style w:type="paragraph" w:styleId="BalloonText">
    <w:name w:val="Balloon Text"/>
    <w:basedOn w:val="Normal"/>
    <w:link w:val="BalloonTextChar"/>
    <w:uiPriority w:val="99"/>
    <w:semiHidden/>
    <w:unhideWhenUsed/>
    <w:rsid w:val="00D75C29"/>
    <w:rPr>
      <w:rFonts w:ascii="Tahoma" w:hAnsi="Tahoma" w:cs="Tahoma"/>
      <w:sz w:val="16"/>
      <w:szCs w:val="16"/>
    </w:rPr>
  </w:style>
  <w:style w:type="character" w:customStyle="1" w:styleId="BalloonTextChar">
    <w:name w:val="Balloon Text Char"/>
    <w:basedOn w:val="DefaultParagraphFont"/>
    <w:link w:val="BalloonText"/>
    <w:uiPriority w:val="99"/>
    <w:semiHidden/>
    <w:rsid w:val="00D75C29"/>
    <w:rPr>
      <w:rFonts w:ascii="Tahoma" w:hAnsi="Tahoma" w:cs="Tahoma"/>
      <w:sz w:val="16"/>
      <w:szCs w:val="16"/>
    </w:rPr>
  </w:style>
  <w:style w:type="character" w:customStyle="1" w:styleId="bodytext11">
    <w:name w:val="bodytext11"/>
    <w:basedOn w:val="DefaultParagraphFont"/>
    <w:rsid w:val="00B1695E"/>
    <w:rPr>
      <w:rFonts w:ascii="Verdana" w:hAnsi="Verdana" w:hint="default"/>
      <w:strike w:val="0"/>
      <w:dstrike w:val="0"/>
      <w:color w:val="000000"/>
      <w:sz w:val="18"/>
      <w:szCs w:val="18"/>
      <w:u w:val="none"/>
      <w:effect w:val="none"/>
    </w:rPr>
  </w:style>
  <w:style w:type="character" w:customStyle="1" w:styleId="quizquestion1">
    <w:name w:val="quizquestion1"/>
    <w:basedOn w:val="DefaultParagraphFont"/>
    <w:rsid w:val="00B1695E"/>
    <w:rPr>
      <w:rFonts w:ascii="Verdana" w:hAnsi="Verdana" w:hint="default"/>
      <w:sz w:val="18"/>
      <w:szCs w:val="18"/>
    </w:rPr>
  </w:style>
  <w:style w:type="character" w:customStyle="1" w:styleId="quizanswer1">
    <w:name w:val="quizanswer1"/>
    <w:basedOn w:val="DefaultParagraphFont"/>
    <w:rsid w:val="00B1695E"/>
    <w:rPr>
      <w:rFonts w:ascii="Verdana" w:hAnsi="Verdana" w:hint="default"/>
      <w:sz w:val="18"/>
      <w:szCs w:val="18"/>
    </w:rPr>
  </w:style>
  <w:style w:type="paragraph" w:styleId="NormalWeb">
    <w:name w:val="Normal (Web)"/>
    <w:basedOn w:val="Normal"/>
    <w:uiPriority w:val="99"/>
    <w:semiHidden/>
    <w:unhideWhenUsed/>
    <w:rsid w:val="00BA3F54"/>
    <w:pPr>
      <w:spacing w:before="150" w:after="150"/>
    </w:pPr>
  </w:style>
  <w:style w:type="table" w:customStyle="1" w:styleId="TableGrid1">
    <w:name w:val="Table Grid1"/>
    <w:basedOn w:val="TableNormal"/>
    <w:next w:val="TableGrid"/>
    <w:uiPriority w:val="59"/>
    <w:rsid w:val="00EF3DA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90685D"/>
    <w:pPr>
      <w:widowControl w:val="0"/>
      <w:tabs>
        <w:tab w:val="center" w:pos="4725"/>
      </w:tabs>
      <w:jc w:val="center"/>
    </w:pPr>
    <w:rPr>
      <w:b/>
      <w:snapToGrid w:val="0"/>
      <w:sz w:val="56"/>
      <w:szCs w:val="20"/>
    </w:rPr>
  </w:style>
  <w:style w:type="character" w:customStyle="1" w:styleId="BodyText2Char">
    <w:name w:val="Body Text 2 Char"/>
    <w:basedOn w:val="DefaultParagraphFont"/>
    <w:link w:val="BodyText2"/>
    <w:rsid w:val="0090685D"/>
    <w:rPr>
      <w:b/>
      <w:snapToGrid w:val="0"/>
      <w:sz w:val="56"/>
    </w:rPr>
  </w:style>
  <w:style w:type="character" w:styleId="CommentReference">
    <w:name w:val="annotation reference"/>
    <w:basedOn w:val="DefaultParagraphFont"/>
    <w:uiPriority w:val="99"/>
    <w:semiHidden/>
    <w:unhideWhenUsed/>
    <w:rsid w:val="000B7073"/>
    <w:rPr>
      <w:sz w:val="16"/>
      <w:szCs w:val="16"/>
    </w:rPr>
  </w:style>
  <w:style w:type="paragraph" w:styleId="CommentText">
    <w:name w:val="annotation text"/>
    <w:basedOn w:val="Normal"/>
    <w:link w:val="CommentTextChar"/>
    <w:uiPriority w:val="99"/>
    <w:semiHidden/>
    <w:unhideWhenUsed/>
    <w:rsid w:val="000B7073"/>
    <w:rPr>
      <w:sz w:val="20"/>
      <w:szCs w:val="20"/>
    </w:rPr>
  </w:style>
  <w:style w:type="character" w:customStyle="1" w:styleId="CommentTextChar">
    <w:name w:val="Comment Text Char"/>
    <w:basedOn w:val="DefaultParagraphFont"/>
    <w:link w:val="CommentText"/>
    <w:uiPriority w:val="99"/>
    <w:semiHidden/>
    <w:rsid w:val="000B7073"/>
  </w:style>
  <w:style w:type="paragraph" w:styleId="CommentSubject">
    <w:name w:val="annotation subject"/>
    <w:basedOn w:val="CommentText"/>
    <w:next w:val="CommentText"/>
    <w:link w:val="CommentSubjectChar"/>
    <w:uiPriority w:val="99"/>
    <w:semiHidden/>
    <w:unhideWhenUsed/>
    <w:rsid w:val="000B7073"/>
    <w:rPr>
      <w:b/>
      <w:bCs/>
    </w:rPr>
  </w:style>
  <w:style w:type="character" w:customStyle="1" w:styleId="CommentSubjectChar">
    <w:name w:val="Comment Subject Char"/>
    <w:basedOn w:val="CommentTextChar"/>
    <w:link w:val="CommentSubject"/>
    <w:uiPriority w:val="99"/>
    <w:semiHidden/>
    <w:rsid w:val="000B7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2291">
      <w:bodyDiv w:val="1"/>
      <w:marLeft w:val="0"/>
      <w:marRight w:val="0"/>
      <w:marTop w:val="0"/>
      <w:marBottom w:val="0"/>
      <w:divBdr>
        <w:top w:val="none" w:sz="0" w:space="0" w:color="auto"/>
        <w:left w:val="none" w:sz="0" w:space="0" w:color="auto"/>
        <w:bottom w:val="none" w:sz="0" w:space="0" w:color="auto"/>
        <w:right w:val="none" w:sz="0" w:space="0" w:color="auto"/>
      </w:divBdr>
    </w:div>
    <w:div w:id="207650401">
      <w:bodyDiv w:val="1"/>
      <w:marLeft w:val="0"/>
      <w:marRight w:val="0"/>
      <w:marTop w:val="0"/>
      <w:marBottom w:val="0"/>
      <w:divBdr>
        <w:top w:val="none" w:sz="0" w:space="0" w:color="auto"/>
        <w:left w:val="none" w:sz="0" w:space="0" w:color="auto"/>
        <w:bottom w:val="none" w:sz="0" w:space="0" w:color="auto"/>
        <w:right w:val="none" w:sz="0" w:space="0" w:color="auto"/>
      </w:divBdr>
    </w:div>
    <w:div w:id="350762983">
      <w:bodyDiv w:val="1"/>
      <w:marLeft w:val="0"/>
      <w:marRight w:val="0"/>
      <w:marTop w:val="0"/>
      <w:marBottom w:val="0"/>
      <w:divBdr>
        <w:top w:val="none" w:sz="0" w:space="0" w:color="auto"/>
        <w:left w:val="none" w:sz="0" w:space="0" w:color="auto"/>
        <w:bottom w:val="none" w:sz="0" w:space="0" w:color="auto"/>
        <w:right w:val="none" w:sz="0" w:space="0" w:color="auto"/>
      </w:divBdr>
      <w:divsChild>
        <w:div w:id="1638222784">
          <w:marLeft w:val="0"/>
          <w:marRight w:val="0"/>
          <w:marTop w:val="0"/>
          <w:marBottom w:val="0"/>
          <w:divBdr>
            <w:top w:val="single" w:sz="12" w:space="8" w:color="CCCCCC"/>
            <w:left w:val="single" w:sz="12" w:space="8" w:color="CCCCCC"/>
            <w:bottom w:val="single" w:sz="12" w:space="8" w:color="CCCCCC"/>
            <w:right w:val="single" w:sz="12" w:space="8" w:color="CCCCCC"/>
          </w:divBdr>
          <w:divsChild>
            <w:div w:id="528683599">
              <w:marLeft w:val="0"/>
              <w:marRight w:val="0"/>
              <w:marTop w:val="0"/>
              <w:marBottom w:val="0"/>
              <w:divBdr>
                <w:top w:val="none" w:sz="0" w:space="0" w:color="auto"/>
                <w:left w:val="none" w:sz="0" w:space="0" w:color="auto"/>
                <w:bottom w:val="none" w:sz="0" w:space="0" w:color="auto"/>
                <w:right w:val="none" w:sz="0" w:space="0" w:color="auto"/>
              </w:divBdr>
              <w:divsChild>
                <w:div w:id="1133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457">
      <w:bodyDiv w:val="1"/>
      <w:marLeft w:val="0"/>
      <w:marRight w:val="0"/>
      <w:marTop w:val="0"/>
      <w:marBottom w:val="0"/>
      <w:divBdr>
        <w:top w:val="none" w:sz="0" w:space="0" w:color="auto"/>
        <w:left w:val="none" w:sz="0" w:space="0" w:color="auto"/>
        <w:bottom w:val="none" w:sz="0" w:space="0" w:color="auto"/>
        <w:right w:val="none" w:sz="0" w:space="0" w:color="auto"/>
      </w:divBdr>
    </w:div>
    <w:div w:id="467092468">
      <w:bodyDiv w:val="1"/>
      <w:marLeft w:val="0"/>
      <w:marRight w:val="0"/>
      <w:marTop w:val="0"/>
      <w:marBottom w:val="0"/>
      <w:divBdr>
        <w:top w:val="none" w:sz="0" w:space="0" w:color="auto"/>
        <w:left w:val="none" w:sz="0" w:space="0" w:color="auto"/>
        <w:bottom w:val="none" w:sz="0" w:space="0" w:color="auto"/>
        <w:right w:val="none" w:sz="0" w:space="0" w:color="auto"/>
      </w:divBdr>
    </w:div>
    <w:div w:id="1017998738">
      <w:bodyDiv w:val="1"/>
      <w:marLeft w:val="0"/>
      <w:marRight w:val="0"/>
      <w:marTop w:val="0"/>
      <w:marBottom w:val="0"/>
      <w:divBdr>
        <w:top w:val="none" w:sz="0" w:space="0" w:color="auto"/>
        <w:left w:val="none" w:sz="0" w:space="0" w:color="auto"/>
        <w:bottom w:val="none" w:sz="0" w:space="0" w:color="auto"/>
        <w:right w:val="none" w:sz="0" w:space="0" w:color="auto"/>
      </w:divBdr>
    </w:div>
    <w:div w:id="1110705760">
      <w:bodyDiv w:val="1"/>
      <w:marLeft w:val="0"/>
      <w:marRight w:val="0"/>
      <w:marTop w:val="0"/>
      <w:marBottom w:val="0"/>
      <w:divBdr>
        <w:top w:val="none" w:sz="0" w:space="0" w:color="auto"/>
        <w:left w:val="none" w:sz="0" w:space="0" w:color="auto"/>
        <w:bottom w:val="none" w:sz="0" w:space="0" w:color="auto"/>
        <w:right w:val="none" w:sz="0" w:space="0" w:color="auto"/>
      </w:divBdr>
    </w:div>
    <w:div w:id="1140347422">
      <w:bodyDiv w:val="1"/>
      <w:marLeft w:val="0"/>
      <w:marRight w:val="0"/>
      <w:marTop w:val="0"/>
      <w:marBottom w:val="0"/>
      <w:divBdr>
        <w:top w:val="none" w:sz="0" w:space="0" w:color="auto"/>
        <w:left w:val="none" w:sz="0" w:space="0" w:color="auto"/>
        <w:bottom w:val="none" w:sz="0" w:space="0" w:color="auto"/>
        <w:right w:val="none" w:sz="0" w:space="0" w:color="auto"/>
      </w:divBdr>
    </w:div>
    <w:div w:id="1403674923">
      <w:bodyDiv w:val="1"/>
      <w:marLeft w:val="0"/>
      <w:marRight w:val="0"/>
      <w:marTop w:val="0"/>
      <w:marBottom w:val="0"/>
      <w:divBdr>
        <w:top w:val="none" w:sz="0" w:space="0" w:color="auto"/>
        <w:left w:val="none" w:sz="0" w:space="0" w:color="auto"/>
        <w:bottom w:val="none" w:sz="0" w:space="0" w:color="auto"/>
        <w:right w:val="none" w:sz="0" w:space="0" w:color="auto"/>
      </w:divBdr>
    </w:div>
    <w:div w:id="1443114422">
      <w:bodyDiv w:val="1"/>
      <w:marLeft w:val="0"/>
      <w:marRight w:val="0"/>
      <w:marTop w:val="0"/>
      <w:marBottom w:val="0"/>
      <w:divBdr>
        <w:top w:val="none" w:sz="0" w:space="0" w:color="auto"/>
        <w:left w:val="none" w:sz="0" w:space="0" w:color="auto"/>
        <w:bottom w:val="none" w:sz="0" w:space="0" w:color="auto"/>
        <w:right w:val="none" w:sz="0" w:space="0" w:color="auto"/>
      </w:divBdr>
    </w:div>
    <w:div w:id="1684865691">
      <w:bodyDiv w:val="1"/>
      <w:marLeft w:val="0"/>
      <w:marRight w:val="0"/>
      <w:marTop w:val="0"/>
      <w:marBottom w:val="0"/>
      <w:divBdr>
        <w:top w:val="none" w:sz="0" w:space="0" w:color="auto"/>
        <w:left w:val="none" w:sz="0" w:space="0" w:color="auto"/>
        <w:bottom w:val="none" w:sz="0" w:space="0" w:color="auto"/>
        <w:right w:val="none" w:sz="0" w:space="0" w:color="auto"/>
      </w:divBdr>
    </w:div>
    <w:div w:id="1781875749">
      <w:bodyDiv w:val="1"/>
      <w:marLeft w:val="0"/>
      <w:marRight w:val="0"/>
      <w:marTop w:val="0"/>
      <w:marBottom w:val="0"/>
      <w:divBdr>
        <w:top w:val="none" w:sz="0" w:space="0" w:color="auto"/>
        <w:left w:val="none" w:sz="0" w:space="0" w:color="auto"/>
        <w:bottom w:val="none" w:sz="0" w:space="0" w:color="auto"/>
        <w:right w:val="none" w:sz="0" w:space="0" w:color="auto"/>
      </w:divBdr>
    </w:div>
    <w:div w:id="1799295988">
      <w:bodyDiv w:val="1"/>
      <w:marLeft w:val="0"/>
      <w:marRight w:val="0"/>
      <w:marTop w:val="0"/>
      <w:marBottom w:val="0"/>
      <w:divBdr>
        <w:top w:val="none" w:sz="0" w:space="0" w:color="auto"/>
        <w:left w:val="none" w:sz="0" w:space="0" w:color="auto"/>
        <w:bottom w:val="none" w:sz="0" w:space="0" w:color="auto"/>
        <w:right w:val="none" w:sz="0" w:space="0" w:color="auto"/>
      </w:divBdr>
    </w:div>
    <w:div w:id="20813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CDB5-D558-4838-A868-AB2E01BF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Advanced Accounting</vt:lpstr>
    </vt:vector>
  </TitlesOfParts>
  <Company>SCPS</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Accounting</dc:title>
  <dc:creator>Administrator</dc:creator>
  <cp:lastModifiedBy>Vickie Thomas</cp:lastModifiedBy>
  <cp:revision>2</cp:revision>
  <cp:lastPrinted>2013-11-24T19:21:00Z</cp:lastPrinted>
  <dcterms:created xsi:type="dcterms:W3CDTF">2014-10-03T20:21:00Z</dcterms:created>
  <dcterms:modified xsi:type="dcterms:W3CDTF">2014-10-03T20:21:00Z</dcterms:modified>
</cp:coreProperties>
</file>